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/>
          <w:spacing w:val="20"/>
          <w:sz w:val="40"/>
          <w:szCs w:val="40"/>
        </w:rPr>
      </w:pPr>
      <w:r w:rsidRPr="006D0602">
        <w:rPr>
          <w:noProof/>
          <w:lang w:eastAsia="ru-RU"/>
        </w:rPr>
        <w:drawing>
          <wp:inline distT="0" distB="0" distL="0" distR="0">
            <wp:extent cx="410091" cy="605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5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03" w:rsidRPr="003B198F" w:rsidRDefault="007F7003" w:rsidP="007F7003">
      <w:pPr>
        <w:spacing w:before="240"/>
        <w:jc w:val="center"/>
        <w:rPr>
          <w:rFonts w:ascii="Century Gothic" w:hAnsi="Century Gothic"/>
          <w:b/>
          <w:sz w:val="14"/>
          <w:szCs w:val="14"/>
        </w:rPr>
      </w:pPr>
      <w:r w:rsidRPr="003B198F">
        <w:rPr>
          <w:rFonts w:ascii="Century Gothic" w:hAnsi="Century Gothic"/>
          <w:b/>
          <w:color w:val="002060"/>
          <w:sz w:val="14"/>
          <w:szCs w:val="14"/>
        </w:rPr>
        <w:t>ООО «ПОЕКТРНО-СТРОИТЕЛЬНАЯ КОМПАНИЯ»</w:t>
      </w:r>
    </w:p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 w:themeColor="text1"/>
          <w:spacing w:val="20"/>
          <w:sz w:val="40"/>
          <w:szCs w:val="40"/>
        </w:rPr>
      </w:pPr>
      <w:r w:rsidRPr="003B198F">
        <w:rPr>
          <w:rFonts w:ascii="Century Gothic" w:hAnsi="Century Gothic"/>
          <w:color w:val="002060"/>
          <w:sz w:val="56"/>
          <w:szCs w:val="56"/>
        </w:rPr>
        <w:t>РУС</w:t>
      </w:r>
      <w:r w:rsidRPr="003B198F">
        <w:rPr>
          <w:rFonts w:ascii="Century Gothic" w:hAnsi="Century Gothic"/>
          <w:b/>
          <w:color w:val="FF0000"/>
          <w:sz w:val="56"/>
          <w:szCs w:val="56"/>
        </w:rPr>
        <w:t>ПРОЕКТ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FA27A9" w:rsidRPr="00D12588" w:rsidRDefault="00FA27A9" w:rsidP="00FA27A9">
      <w:pPr>
        <w:contextualSpacing/>
        <w:rPr>
          <w:b/>
        </w:rPr>
      </w:pPr>
    </w:p>
    <w:p w:rsidR="00AC0C10" w:rsidRPr="00D12588" w:rsidRDefault="00AC0C10" w:rsidP="00AC0C10">
      <w:pPr>
        <w:jc w:val="center"/>
        <w:rPr>
          <w:b/>
        </w:rPr>
      </w:pPr>
      <w:r w:rsidRPr="00C4697D">
        <w:rPr>
          <w:b/>
        </w:rPr>
        <w:t>Заказчик</w:t>
      </w:r>
      <w:r w:rsidRPr="009D513C">
        <w:rPr>
          <w:b/>
        </w:rPr>
        <w:t>:</w:t>
      </w:r>
      <w:r w:rsidRPr="00AC0C10">
        <w:rPr>
          <w:b/>
        </w:rPr>
        <w:t xml:space="preserve"> Администрация Шуйского муниципального района</w:t>
      </w: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ED74CB" w:rsidRPr="00385B6A" w:rsidRDefault="00ED74CB" w:rsidP="00ED74CB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ED74CB" w:rsidRPr="0097605F" w:rsidRDefault="006052C4" w:rsidP="00ED74CB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Васильевского</w:t>
      </w:r>
      <w:r w:rsidR="00ED74CB" w:rsidRPr="005B3D45">
        <w:rPr>
          <w:b/>
          <w:color w:val="002060"/>
          <w:sz w:val="36"/>
          <w:szCs w:val="36"/>
        </w:rPr>
        <w:t xml:space="preserve"> сельского поселения</w:t>
      </w:r>
      <w:r w:rsidR="00ED74CB" w:rsidRPr="0097605F">
        <w:rPr>
          <w:b/>
          <w:color w:val="002060"/>
          <w:sz w:val="36"/>
          <w:szCs w:val="36"/>
        </w:rPr>
        <w:t xml:space="preserve"> </w:t>
      </w:r>
      <w:r w:rsidR="00ED74CB">
        <w:rPr>
          <w:b/>
          <w:color w:val="002060"/>
          <w:sz w:val="36"/>
          <w:szCs w:val="36"/>
        </w:rPr>
        <w:t>Шуйского муниципального района</w:t>
      </w:r>
      <w:r w:rsidR="00ED74CB" w:rsidRPr="0097605F">
        <w:rPr>
          <w:b/>
          <w:color w:val="002060"/>
          <w:sz w:val="36"/>
          <w:szCs w:val="36"/>
        </w:rPr>
        <w:t xml:space="preserve"> </w:t>
      </w:r>
      <w:r w:rsidR="00ED74CB">
        <w:rPr>
          <w:b/>
          <w:color w:val="002060"/>
          <w:sz w:val="36"/>
          <w:szCs w:val="36"/>
        </w:rPr>
        <w:t>Ивановской области</w:t>
      </w:r>
    </w:p>
    <w:p w:rsidR="00FA27A9" w:rsidRDefault="00FA27A9" w:rsidP="00794918">
      <w:pPr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AC0C10" w:rsidRDefault="00AC0C10" w:rsidP="00FA27A9">
      <w:pPr>
        <w:contextualSpacing/>
        <w:jc w:val="center"/>
        <w:rPr>
          <w:b/>
        </w:rPr>
      </w:pPr>
    </w:p>
    <w:p w:rsidR="00AC0C10" w:rsidRDefault="00AC0C10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ED74CB" w:rsidRDefault="00ED74CB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794918">
        <w:rPr>
          <w:b/>
        </w:rPr>
        <w:t>1</w:t>
      </w:r>
      <w:r w:rsidRPr="00D666FA">
        <w:rPr>
          <w:b/>
        </w:rPr>
        <w:t xml:space="preserve"> год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</w:t>
      </w:r>
      <w:r w:rsidRPr="007F275B">
        <w:rPr>
          <w:b/>
          <w:caps/>
          <w:sz w:val="28"/>
          <w:szCs w:val="28"/>
        </w:rPr>
        <w:t>Общество с ограниченной ответственностью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«Проектно-строительная компания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РУСПРОЕКТ</w:t>
      </w:r>
      <w:r w:rsidRPr="007F275B">
        <w:rPr>
          <w:b/>
          <w:caps/>
          <w:sz w:val="28"/>
          <w:szCs w:val="28"/>
        </w:rPr>
        <w:t>»</w:t>
      </w:r>
    </w:p>
    <w:p w:rsidR="00FA27A9" w:rsidRDefault="00FA27A9" w:rsidP="00FA27A9">
      <w:pPr>
        <w:contextualSpacing/>
        <w:rPr>
          <w:sz w:val="28"/>
          <w:szCs w:val="28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D12588" w:rsidRPr="00D12588" w:rsidRDefault="00FA27A9" w:rsidP="00D12588">
      <w:pPr>
        <w:contextualSpacing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</w:t>
      </w:r>
    </w:p>
    <w:p w:rsidR="00D12588" w:rsidRPr="00D12588" w:rsidRDefault="00D12588" w:rsidP="00D12588">
      <w:pPr>
        <w:jc w:val="center"/>
        <w:rPr>
          <w:b/>
        </w:rPr>
      </w:pPr>
      <w:r w:rsidRPr="00D12588">
        <w:rPr>
          <w:b/>
        </w:rPr>
        <w:t xml:space="preserve">  </w:t>
      </w:r>
      <w:r w:rsidRPr="00C4697D">
        <w:rPr>
          <w:b/>
        </w:rPr>
        <w:t>Заказчик</w:t>
      </w:r>
      <w:r w:rsidRPr="009D513C">
        <w:rPr>
          <w:b/>
        </w:rPr>
        <w:t>:</w:t>
      </w:r>
      <w:r w:rsidR="00AC0C10" w:rsidRPr="00AC0C10">
        <w:rPr>
          <w:b/>
        </w:rPr>
        <w:t xml:space="preserve"> Администрация Шуйского муниципального района</w:t>
      </w: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ED74CB" w:rsidRPr="00385B6A" w:rsidRDefault="00ED74CB" w:rsidP="00ED74CB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ED74CB" w:rsidRPr="0097605F" w:rsidRDefault="006052C4" w:rsidP="00ED74CB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Васильевского</w:t>
      </w:r>
      <w:r w:rsidR="00ED74CB" w:rsidRPr="005B3D45">
        <w:rPr>
          <w:b/>
          <w:color w:val="002060"/>
          <w:sz w:val="36"/>
          <w:szCs w:val="36"/>
        </w:rPr>
        <w:t xml:space="preserve"> сельского поселения</w:t>
      </w:r>
      <w:r w:rsidR="00ED74CB" w:rsidRPr="0097605F">
        <w:rPr>
          <w:b/>
          <w:color w:val="002060"/>
          <w:sz w:val="36"/>
          <w:szCs w:val="36"/>
        </w:rPr>
        <w:t xml:space="preserve"> </w:t>
      </w:r>
      <w:r w:rsidR="00ED74CB">
        <w:rPr>
          <w:b/>
          <w:color w:val="002060"/>
          <w:sz w:val="36"/>
          <w:szCs w:val="36"/>
        </w:rPr>
        <w:t>Шуйского муниципального района</w:t>
      </w:r>
      <w:r w:rsidR="00ED74CB" w:rsidRPr="0097605F">
        <w:rPr>
          <w:b/>
          <w:color w:val="002060"/>
          <w:sz w:val="36"/>
          <w:szCs w:val="36"/>
        </w:rPr>
        <w:t xml:space="preserve"> </w:t>
      </w:r>
      <w:r w:rsidR="00ED74CB">
        <w:rPr>
          <w:b/>
          <w:color w:val="002060"/>
          <w:sz w:val="36"/>
          <w:szCs w:val="36"/>
        </w:rPr>
        <w:t>Ивановской области</w:t>
      </w:r>
    </w:p>
    <w:p w:rsidR="00FA27A9" w:rsidRPr="0033366B" w:rsidRDefault="00FA27A9" w:rsidP="00794918">
      <w:pPr>
        <w:jc w:val="center"/>
        <w:rPr>
          <w:b/>
          <w:sz w:val="34"/>
          <w:szCs w:val="34"/>
        </w:rPr>
      </w:pPr>
    </w:p>
    <w:p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   </w:t>
      </w:r>
    </w:p>
    <w:tbl>
      <w:tblPr>
        <w:tblW w:w="8080" w:type="dxa"/>
        <w:tblInd w:w="1242" w:type="dxa"/>
        <w:tblLook w:val="01E0" w:firstRow="1" w:lastRow="1" w:firstColumn="1" w:lastColumn="1" w:noHBand="0" w:noVBand="0"/>
      </w:tblPr>
      <w:tblGrid>
        <w:gridCol w:w="2869"/>
        <w:gridCol w:w="1951"/>
        <w:gridCol w:w="3260"/>
      </w:tblGrid>
      <w:tr w:rsidR="00FA27A9" w:rsidRPr="00E0512F" w:rsidTr="00794918">
        <w:tc>
          <w:tcPr>
            <w:tcW w:w="2869" w:type="dxa"/>
            <w:vAlign w:val="center"/>
          </w:tcPr>
          <w:p w:rsidR="00FA27A9" w:rsidRPr="00E0512F" w:rsidRDefault="00FA27A9" w:rsidP="00794918">
            <w:r>
              <w:t>Генеральный д</w:t>
            </w:r>
            <w:r w:rsidRPr="00E0512F">
              <w:t>иректор</w:t>
            </w:r>
          </w:p>
          <w:p w:rsidR="00FA27A9" w:rsidRPr="00E0512F" w:rsidRDefault="00FA27A9" w:rsidP="00794918"/>
          <w:p w:rsidR="00FA27A9" w:rsidRPr="00E0512F" w:rsidRDefault="00FA27A9" w:rsidP="00794918">
            <w:r w:rsidRPr="00E0512F">
              <w:t>ГАП</w:t>
            </w:r>
          </w:p>
        </w:tc>
        <w:tc>
          <w:tcPr>
            <w:tcW w:w="1951" w:type="dxa"/>
          </w:tcPr>
          <w:p w:rsidR="00FA27A9" w:rsidRPr="00E0512F" w:rsidRDefault="00FA27A9" w:rsidP="00794918"/>
        </w:tc>
        <w:tc>
          <w:tcPr>
            <w:tcW w:w="3260" w:type="dxa"/>
            <w:vAlign w:val="center"/>
          </w:tcPr>
          <w:p w:rsidR="00FA27A9" w:rsidRPr="00E0512F" w:rsidRDefault="00FA27A9" w:rsidP="00794918">
            <w:pPr>
              <w:jc w:val="right"/>
            </w:pPr>
            <w:r w:rsidRPr="00E0512F">
              <w:t xml:space="preserve">  </w:t>
            </w:r>
            <w:r>
              <w:t>Е</w:t>
            </w:r>
            <w:r w:rsidRPr="00E0512F">
              <w:t>.</w:t>
            </w:r>
            <w:r>
              <w:t>В</w:t>
            </w:r>
            <w:r w:rsidRPr="00E0512F">
              <w:t xml:space="preserve">. </w:t>
            </w:r>
            <w:r>
              <w:t>Губанова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     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</w:t>
            </w:r>
            <w:r>
              <w:t>С</w:t>
            </w:r>
            <w:r w:rsidRPr="00E0512F">
              <w:t>.</w:t>
            </w:r>
            <w:r>
              <w:t>М</w:t>
            </w:r>
            <w:r w:rsidRPr="00E0512F">
              <w:t xml:space="preserve">. </w:t>
            </w:r>
            <w:r>
              <w:t>Царахов</w:t>
            </w:r>
          </w:p>
        </w:tc>
      </w:tr>
    </w:tbl>
    <w:p w:rsidR="00FA27A9" w:rsidRDefault="00FA27A9" w:rsidP="00FA27A9">
      <w:pPr>
        <w:contextualSpacing/>
        <w:jc w:val="center"/>
        <w:rPr>
          <w:b/>
        </w:rPr>
        <w:sectPr w:rsidR="00FA27A9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/>
    <w:p w:rsidR="00FA27A9" w:rsidRPr="00E0512F" w:rsidRDefault="00FA27A9" w:rsidP="00FA27A9"/>
    <w:p w:rsidR="00FA27A9" w:rsidRPr="00E0512F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794918">
        <w:rPr>
          <w:b/>
        </w:rPr>
        <w:t>1</w:t>
      </w:r>
      <w:r w:rsidRPr="00D666FA">
        <w:rPr>
          <w:b/>
        </w:rPr>
        <w:t xml:space="preserve"> год</w:t>
      </w:r>
    </w:p>
    <w:p w:rsidR="00FA27A9" w:rsidRPr="00E0512F" w:rsidRDefault="00FA27A9" w:rsidP="00FA27A9">
      <w:pPr>
        <w:rPr>
          <w:lang w:val="en-US"/>
        </w:rPr>
      </w:pPr>
    </w:p>
    <w:p w:rsidR="00FA27A9" w:rsidRPr="00E0512F" w:rsidRDefault="00FA27A9" w:rsidP="00FA27A9">
      <w:pPr>
        <w:rPr>
          <w:lang w:val="en-US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ИСПОЛНИТЕЛИ</w:t>
      </w: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1701"/>
      </w:tblGrid>
      <w:tr w:rsidR="00FA27A9" w:rsidRPr="00853C91" w:rsidTr="00794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FA27A9" w:rsidRPr="00385B6A" w:rsidTr="00794918">
        <w:trPr>
          <w:trHeight w:val="2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ГАП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6771BB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Архитектор</w:t>
            </w:r>
          </w:p>
          <w:p w:rsidR="00FA27A9" w:rsidRPr="006771BB" w:rsidRDefault="00FA27A9" w:rsidP="006771BB">
            <w:pPr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Ведущий инженер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Н. контроль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С.М. Царахов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6771BB" w:rsidP="006771BB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А.А.Андреев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6771B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С.В. Казаков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6771BB">
              <w:rPr>
                <w:rFonts w:cs="Times New Roman"/>
                <w:sz w:val="28"/>
                <w:szCs w:val="28"/>
              </w:rPr>
              <w:t>И.В. Кудинова</w:t>
            </w:r>
          </w:p>
          <w:p w:rsidR="00FA27A9" w:rsidRPr="006771BB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385B6A" w:rsidRDefault="00FA27A9" w:rsidP="00794918">
            <w:pPr>
              <w:ind w:firstLine="567"/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-74930</wp:posOffset>
                  </wp:positionV>
                  <wp:extent cx="895350" cy="6381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6771BB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478155</wp:posOffset>
                  </wp:positionV>
                  <wp:extent cx="919480" cy="589280"/>
                  <wp:effectExtent l="0" t="0" r="0" b="127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заков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71BB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8F0EEA" wp14:editId="5F3C24A9">
                  <wp:extent cx="838200" cy="540173"/>
                  <wp:effectExtent l="0" t="0" r="0" b="0"/>
                  <wp:docPr id="5" name="Рисунок 5" descr="\\olga-project\ПРОЕКТЫ ПСК РП\ПОДПИСИ\Андреев А.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lga-project\ПРОЕКТЫ ПСК РП\ПОДПИСИ\Андреев А.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09" cy="54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6771BB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100965</wp:posOffset>
                  </wp:positionV>
                  <wp:extent cx="902335" cy="53530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ДИНОВА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FA27A9" w:rsidP="00794918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br w:type="textWrapping" w:clear="all"/>
      </w: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361D7F" w:rsidRDefault="00361D7F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D12588" w:rsidRDefault="00D12588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Pr="00E0512F" w:rsidRDefault="00FA27A9" w:rsidP="00FA27A9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t>СОСТАВ ПРОЕКТА</w:t>
      </w:r>
    </w:p>
    <w:p w:rsidR="00FA27A9" w:rsidRPr="00B1319A" w:rsidRDefault="00FA27A9" w:rsidP="00FA27A9">
      <w:pPr>
        <w:ind w:firstLine="567"/>
        <w:contextualSpacing/>
        <w:jc w:val="center"/>
        <w:rPr>
          <w:b/>
          <w:sz w:val="36"/>
          <w:szCs w:val="36"/>
        </w:rPr>
      </w:pPr>
    </w:p>
    <w:p w:rsidR="00794918" w:rsidRPr="0097605F" w:rsidRDefault="00794918" w:rsidP="00794918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 w:rsidRPr="009A0BBC">
        <w:rPr>
          <w:b/>
          <w:sz w:val="24"/>
          <w:szCs w:val="24"/>
        </w:rPr>
        <w:t>Генерального плана</w:t>
      </w:r>
      <w:r>
        <w:rPr>
          <w:b/>
          <w:sz w:val="24"/>
          <w:szCs w:val="24"/>
        </w:rPr>
        <w:t xml:space="preserve"> </w:t>
      </w:r>
    </w:p>
    <w:p w:rsidR="00794918" w:rsidRPr="0097605F" w:rsidRDefault="006052C4" w:rsidP="00794918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Васильевского</w:t>
      </w:r>
      <w:r w:rsidR="00ED74CB">
        <w:rPr>
          <w:b/>
          <w:sz w:val="24"/>
          <w:szCs w:val="24"/>
        </w:rPr>
        <w:t xml:space="preserve"> сельского поселения</w:t>
      </w:r>
      <w:r w:rsidR="00794918" w:rsidRPr="0097605F">
        <w:rPr>
          <w:b/>
          <w:sz w:val="24"/>
          <w:szCs w:val="24"/>
        </w:rPr>
        <w:t xml:space="preserve"> </w:t>
      </w:r>
      <w:r w:rsidR="00AC0C10">
        <w:rPr>
          <w:b/>
          <w:sz w:val="24"/>
          <w:szCs w:val="24"/>
        </w:rPr>
        <w:t>Шуйского муниципального района</w:t>
      </w:r>
      <w:r w:rsidR="00794918" w:rsidRPr="0097605F">
        <w:rPr>
          <w:b/>
          <w:sz w:val="24"/>
          <w:szCs w:val="24"/>
        </w:rPr>
        <w:t xml:space="preserve"> </w:t>
      </w:r>
      <w:r w:rsidR="00AC0C10">
        <w:rPr>
          <w:b/>
          <w:sz w:val="24"/>
          <w:szCs w:val="24"/>
        </w:rPr>
        <w:t>Ивановской области</w:t>
      </w:r>
    </w:p>
    <w:p w:rsidR="00FA27A9" w:rsidRPr="00385B6A" w:rsidRDefault="00FA27A9" w:rsidP="00FA27A9">
      <w:pPr>
        <w:pStyle w:val="32"/>
        <w:shd w:val="clear" w:color="auto" w:fill="FFFFFF"/>
        <w:ind w:left="556"/>
        <w:jc w:val="center"/>
        <w:rPr>
          <w:sz w:val="24"/>
          <w:szCs w:val="24"/>
        </w:rPr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Утверждаемые материалы</w:t>
      </w:r>
      <w:r w:rsidRPr="00774597">
        <w:t>:</w:t>
      </w:r>
    </w:p>
    <w:p w:rsidR="00FA27A9" w:rsidRPr="00EB73FC" w:rsidRDefault="00FA27A9" w:rsidP="00FA27A9">
      <w:pPr>
        <w:jc w:val="center"/>
      </w:pPr>
      <w:r>
        <w:t>Часть</w:t>
      </w:r>
      <w:r w:rsidRPr="00EB73FC">
        <w:t xml:space="preserve"> I. Положение о территориальном планировании</w:t>
      </w:r>
    </w:p>
    <w:p w:rsidR="00FA27A9" w:rsidRPr="00EB73FC" w:rsidRDefault="00FA27A9" w:rsidP="00FA27A9">
      <w:pPr>
        <w:jc w:val="center"/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Обосновывающие материалы:</w:t>
      </w:r>
    </w:p>
    <w:p w:rsidR="00FA27A9" w:rsidRDefault="00FA27A9" w:rsidP="00FA27A9">
      <w:pPr>
        <w:jc w:val="center"/>
      </w:pPr>
      <w:r>
        <w:t>Часть</w:t>
      </w:r>
      <w:r w:rsidRPr="00EB73FC">
        <w:t xml:space="preserve"> II. Материалы по обоснованию генерального плана</w:t>
      </w: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794918" w:rsidRDefault="00794918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  <w:sectPr w:rsidR="00794918" w:rsidSect="00333BD5">
          <w:headerReference w:type="default" r:id="rId15"/>
          <w:footerReference w:type="default" r:id="rId16"/>
          <w:type w:val="continuous"/>
          <w:pgSz w:w="11905" w:h="16837" w:code="9"/>
          <w:pgMar w:top="397" w:right="851" w:bottom="295" w:left="1134" w:header="567" w:footer="454" w:gutter="0"/>
          <w:pgNumType w:start="1"/>
          <w:cols w:space="720"/>
          <w:titlePg/>
          <w:docGrid w:linePitch="360"/>
        </w:sectPr>
      </w:pPr>
    </w:p>
    <w:p w:rsidR="005D3BAD" w:rsidRDefault="005D3BAD" w:rsidP="00E0512F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СОДЕРЖАНИЕ</w:t>
      </w:r>
    </w:p>
    <w:p w:rsidR="008E4B65" w:rsidRDefault="0048434D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sz w:val="28"/>
          <w:szCs w:val="28"/>
        </w:rPr>
        <w:fldChar w:fldCharType="begin"/>
      </w:r>
      <w:r w:rsidR="008E4B65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9843513" w:history="1">
        <w:r w:rsidR="008E4B65" w:rsidRPr="00584B0E">
          <w:rPr>
            <w:rStyle w:val="af2"/>
            <w:noProof/>
          </w:rPr>
          <w:t>1.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Общие положения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B65" w:rsidRDefault="00EA3FA7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4" w:history="1">
        <w:r w:rsidR="008E4B65" w:rsidRPr="00584B0E">
          <w:rPr>
            <w:rStyle w:val="af2"/>
            <w:noProof/>
          </w:rPr>
          <w:t>2.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_Toc9843514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8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5" w:history="1">
        <w:r w:rsidR="008E4B65" w:rsidRPr="00584B0E">
          <w:rPr>
            <w:rStyle w:val="af2"/>
            <w:noProof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_Toc9843515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9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6" w:history="1">
        <w:r w:rsidR="008E4B65" w:rsidRPr="00584B0E">
          <w:rPr>
            <w:rStyle w:val="af2"/>
            <w:noProof/>
          </w:rPr>
          <w:t>3.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Функциональное зонирование территории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_Toc9843516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11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7" w:history="1">
        <w:r w:rsidR="008E4B65" w:rsidRPr="00584B0E">
          <w:rPr>
            <w:rStyle w:val="af2"/>
            <w:noProof/>
          </w:rPr>
          <w:t>3.1. Состав функциональных зон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_Toc9843517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12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8" w:history="1">
        <w:r w:rsidR="008E4B65" w:rsidRPr="00584B0E">
          <w:rPr>
            <w:rStyle w:val="af2"/>
            <w:noProof/>
          </w:rPr>
          <w:t>3.2. Параметры функциональных зон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_Toc9843518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13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9" w:history="1">
        <w:r w:rsidR="008E4B65" w:rsidRPr="00584B0E">
          <w:rPr>
            <w:rStyle w:val="af2"/>
            <w:noProof/>
          </w:rPr>
          <w:t>4.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_Toc9843519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15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0" w:history="1">
        <w:r w:rsidR="008E4B65" w:rsidRPr="00584B0E">
          <w:rPr>
            <w:rStyle w:val="af2"/>
            <w:noProof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_Toc9843520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18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1" w:history="1">
        <w:r w:rsidR="008E4B65" w:rsidRPr="00584B0E">
          <w:rPr>
            <w:rStyle w:val="af2"/>
            <w:noProof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_Toc9843521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18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2" w:history="1">
        <w:r w:rsidR="008E4B65" w:rsidRPr="00584B0E">
          <w:rPr>
            <w:rStyle w:val="af2"/>
            <w:noProof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_Toc9843522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19</w:t>
        </w:r>
        <w:r w:rsidR="0048434D">
          <w:rPr>
            <w:noProof/>
            <w:webHidden/>
          </w:rPr>
          <w:fldChar w:fldCharType="end"/>
        </w:r>
      </w:hyperlink>
    </w:p>
    <w:p w:rsidR="008E4B65" w:rsidRDefault="00EA3FA7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23" w:history="1">
        <w:r w:rsidR="008E4B65" w:rsidRPr="00584B0E">
          <w:rPr>
            <w:rStyle w:val="af2"/>
            <w:noProof/>
          </w:rPr>
          <w:t>5.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Состав графической части (Часть I)</w:t>
        </w:r>
        <w:r w:rsidR="008E4B65">
          <w:rPr>
            <w:noProof/>
            <w:webHidden/>
          </w:rPr>
          <w:tab/>
        </w:r>
        <w:r w:rsidR="0048434D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_Toc9843523 \h </w:instrText>
        </w:r>
        <w:r w:rsidR="0048434D">
          <w:rPr>
            <w:noProof/>
            <w:webHidden/>
          </w:rPr>
        </w:r>
        <w:r w:rsidR="0048434D">
          <w:rPr>
            <w:noProof/>
            <w:webHidden/>
          </w:rPr>
          <w:fldChar w:fldCharType="separate"/>
        </w:r>
        <w:r w:rsidR="00E82DAB">
          <w:rPr>
            <w:noProof/>
            <w:webHidden/>
          </w:rPr>
          <w:t>20</w:t>
        </w:r>
        <w:r w:rsidR="0048434D">
          <w:rPr>
            <w:noProof/>
            <w:webHidden/>
          </w:rPr>
          <w:fldChar w:fldCharType="end"/>
        </w:r>
      </w:hyperlink>
    </w:p>
    <w:p w:rsidR="00E0512F" w:rsidRPr="00E0512F" w:rsidRDefault="0048434D" w:rsidP="00E0512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33BD5" w:rsidRPr="000E2B58" w:rsidRDefault="00333BD5" w:rsidP="00B66E92">
      <w:pPr>
        <w:pStyle w:val="1"/>
        <w:contextualSpacing/>
        <w:rPr>
          <w:lang w:val="ru-RU"/>
        </w:rPr>
      </w:pPr>
      <w:r w:rsidRPr="000E2B58">
        <w:rPr>
          <w:lang w:val="ru-RU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</w:rPr>
      </w:pPr>
      <w:bookmarkStart w:id="0" w:name="_Toc9843513"/>
      <w:r w:rsidRPr="00333BD5">
        <w:rPr>
          <w:caps/>
        </w:rPr>
        <w:lastRenderedPageBreak/>
        <w:t>Общие положения</w:t>
      </w:r>
      <w:bookmarkEnd w:id="0"/>
    </w:p>
    <w:p w:rsidR="00A30A0B" w:rsidRDefault="00A30A0B" w:rsidP="00A30A0B">
      <w:pPr>
        <w:pStyle w:val="a9"/>
      </w:pP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 xml:space="preserve">Муниципальное образование Васильевского сельское поселение расположена в северо-восточная часть Шуйского района </w:t>
      </w: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 xml:space="preserve"> Граничит: </w:t>
      </w: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>на юго-западе — с городом Шуя</w:t>
      </w: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>на юге — с Афанасьевским сельским поселением</w:t>
      </w: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>на западе — с Перемиловским сельским поселением</w:t>
      </w:r>
    </w:p>
    <w:p w:rsidR="000C14E3" w:rsidRPr="006771BB" w:rsidRDefault="000C14E3" w:rsidP="000C14E3">
      <w:pPr>
        <w:tabs>
          <w:tab w:val="left" w:pos="742"/>
        </w:tabs>
        <w:ind w:right="57" w:firstLine="709"/>
        <w:jc w:val="both"/>
      </w:pPr>
      <w:r w:rsidRPr="006771BB">
        <w:t>на востоке — с Палехским районом</w:t>
      </w:r>
    </w:p>
    <w:p w:rsidR="000C14E3" w:rsidRDefault="000C14E3" w:rsidP="000C14E3">
      <w:pPr>
        <w:tabs>
          <w:tab w:val="left" w:pos="742"/>
        </w:tabs>
        <w:ind w:right="57" w:firstLine="709"/>
        <w:jc w:val="both"/>
      </w:pPr>
      <w:r w:rsidRPr="006771BB">
        <w:t>на севере и северо-востоке — с Родниковским районом</w:t>
      </w:r>
    </w:p>
    <w:p w:rsidR="000C14E3" w:rsidRDefault="000C14E3" w:rsidP="000C14E3">
      <w:pPr>
        <w:tabs>
          <w:tab w:val="left" w:pos="742"/>
        </w:tabs>
        <w:ind w:right="57" w:firstLine="709"/>
        <w:jc w:val="both"/>
      </w:pPr>
    </w:p>
    <w:p w:rsidR="000C14E3" w:rsidRPr="00D563AC" w:rsidRDefault="000C14E3" w:rsidP="000C14E3">
      <w:pPr>
        <w:tabs>
          <w:tab w:val="left" w:pos="742"/>
        </w:tabs>
        <w:ind w:right="57" w:firstLine="709"/>
        <w:jc w:val="both"/>
      </w:pPr>
      <w:r w:rsidRPr="00D563AC">
        <w:t>Образовано </w:t>
      </w:r>
      <w:hyperlink r:id="rId17" w:tooltip="25 февраля" w:history="1">
        <w:r w:rsidRPr="00D563AC">
          <w:t>25 февраля</w:t>
        </w:r>
      </w:hyperlink>
      <w:r w:rsidRPr="00D563AC">
        <w:t> </w:t>
      </w:r>
      <w:hyperlink r:id="rId18" w:tooltip="2005 год" w:history="1">
        <w:r w:rsidRPr="00D563AC">
          <w:t>2005 года</w:t>
        </w:r>
      </w:hyperlink>
      <w:r w:rsidRPr="00D563AC">
        <w:t>, в соответствии с Законом Ивановской области N 52-ОЗ «О городском и сельских поселениях в Шуйском муниципальном районе».</w:t>
      </w:r>
    </w:p>
    <w:p w:rsidR="000C14E3" w:rsidRDefault="000C14E3" w:rsidP="000C14E3">
      <w:pPr>
        <w:tabs>
          <w:tab w:val="left" w:pos="742"/>
        </w:tabs>
        <w:ind w:right="57" w:firstLine="709"/>
        <w:jc w:val="both"/>
      </w:pPr>
    </w:p>
    <w:p w:rsidR="000C14E3" w:rsidRPr="001A5170" w:rsidRDefault="000C14E3" w:rsidP="000C14E3">
      <w:pPr>
        <w:tabs>
          <w:tab w:val="left" w:pos="742"/>
        </w:tabs>
        <w:ind w:right="57" w:firstLine="709"/>
        <w:jc w:val="both"/>
      </w:pPr>
      <w:r w:rsidRPr="001A5170">
        <w:t>Площадь поселения составляет</w:t>
      </w:r>
      <w:r w:rsidRPr="00AD124C">
        <w:t xml:space="preserve"> </w:t>
      </w:r>
      <w:r>
        <w:t>13115</w:t>
      </w:r>
      <w:r w:rsidRPr="00AD124C">
        <w:t>. га</w:t>
      </w:r>
      <w:r w:rsidRPr="00E41490">
        <w:t>.</w:t>
      </w:r>
    </w:p>
    <w:p w:rsidR="000C14E3" w:rsidRPr="001A5170" w:rsidRDefault="000C14E3" w:rsidP="000C14E3">
      <w:pPr>
        <w:tabs>
          <w:tab w:val="left" w:pos="742"/>
        </w:tabs>
        <w:ind w:right="57" w:firstLine="709"/>
        <w:jc w:val="both"/>
      </w:pPr>
      <w:r w:rsidRPr="001A5170">
        <w:t>Федеральный округ:</w:t>
      </w:r>
      <w:r>
        <w:t xml:space="preserve"> </w:t>
      </w:r>
      <w:r w:rsidRPr="001A5170">
        <w:t>Центральный</w:t>
      </w:r>
    </w:p>
    <w:p w:rsidR="000C14E3" w:rsidRDefault="000C14E3" w:rsidP="000C14E3">
      <w:pPr>
        <w:tabs>
          <w:tab w:val="left" w:pos="742"/>
        </w:tabs>
        <w:ind w:right="57" w:firstLine="709"/>
        <w:jc w:val="both"/>
      </w:pPr>
      <w:r w:rsidRPr="001A5170">
        <w:t xml:space="preserve">Население – </w:t>
      </w:r>
      <w:r>
        <w:t>2217</w:t>
      </w:r>
      <w:r w:rsidRPr="00E41490">
        <w:t xml:space="preserve"> человек.(на 01.01.2021)</w:t>
      </w:r>
    </w:p>
    <w:p w:rsidR="000C14E3" w:rsidRPr="00FB5290" w:rsidRDefault="000C14E3" w:rsidP="000C14E3">
      <w:pPr>
        <w:tabs>
          <w:tab w:val="left" w:pos="742"/>
        </w:tabs>
        <w:ind w:right="57" w:firstLine="709"/>
        <w:jc w:val="both"/>
      </w:pPr>
      <w:r w:rsidRPr="001A5170">
        <w:t xml:space="preserve">Административный центр — </w:t>
      </w:r>
      <w:r w:rsidRPr="007C4507">
        <w:t>село. Васильевское</w:t>
      </w:r>
      <w:r w:rsidRPr="00AD124C">
        <w:t>.</w:t>
      </w:r>
    </w:p>
    <w:p w:rsidR="00794918" w:rsidRDefault="00794918" w:rsidP="002926DC">
      <w:pPr>
        <w:pStyle w:val="32"/>
        <w:shd w:val="clear" w:color="auto" w:fill="FFFFFF"/>
        <w:ind w:firstLine="567"/>
        <w:jc w:val="both"/>
        <w:rPr>
          <w:rFonts w:eastAsia="Times New Roman" w:cs="Calibri"/>
          <w:sz w:val="24"/>
          <w:szCs w:val="24"/>
        </w:rPr>
      </w:pPr>
    </w:p>
    <w:p w:rsidR="00794918" w:rsidRPr="00EA0714" w:rsidRDefault="00794918" w:rsidP="00794918">
      <w:pPr>
        <w:pStyle w:val="32"/>
        <w:shd w:val="clear" w:color="auto" w:fill="FFFFFF"/>
        <w:ind w:firstLine="556"/>
        <w:jc w:val="both"/>
        <w:rPr>
          <w:sz w:val="24"/>
          <w:szCs w:val="24"/>
        </w:rPr>
      </w:pPr>
      <w:r w:rsidRPr="00EA0714">
        <w:rPr>
          <w:rFonts w:eastAsia="Times New Roman" w:cs="Calibri"/>
          <w:sz w:val="24"/>
          <w:szCs w:val="24"/>
        </w:rPr>
        <w:t xml:space="preserve">Проект Генерального плана </w:t>
      </w:r>
      <w:r>
        <w:rPr>
          <w:rFonts w:eastAsia="Times New Roman" w:cs="Calibri"/>
          <w:sz w:val="24"/>
          <w:szCs w:val="24"/>
        </w:rPr>
        <w:t>с</w:t>
      </w:r>
      <w:r w:rsidRPr="0097605F">
        <w:rPr>
          <w:rFonts w:eastAsia="Times New Roman" w:cs="Calibri"/>
          <w:sz w:val="24"/>
          <w:szCs w:val="24"/>
        </w:rPr>
        <w:t xml:space="preserve">ельского поселения </w:t>
      </w:r>
      <w:r w:rsidR="006052C4">
        <w:rPr>
          <w:rFonts w:eastAsia="Times New Roman" w:cs="Calibri"/>
          <w:sz w:val="24"/>
          <w:szCs w:val="24"/>
        </w:rPr>
        <w:t>Васильевского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AC0C10">
        <w:rPr>
          <w:rFonts w:eastAsia="Times New Roman" w:cs="Calibri"/>
          <w:sz w:val="24"/>
          <w:szCs w:val="24"/>
        </w:rPr>
        <w:t>Шуйского муниципального района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AC0C10">
        <w:rPr>
          <w:rFonts w:eastAsia="Times New Roman" w:cs="Calibri"/>
          <w:sz w:val="24"/>
          <w:szCs w:val="24"/>
        </w:rPr>
        <w:t>Ивановской области</w:t>
      </w:r>
      <w:r>
        <w:rPr>
          <w:rFonts w:eastAsia="Times New Roman" w:cs="Calibri"/>
          <w:sz w:val="24"/>
          <w:szCs w:val="24"/>
        </w:rPr>
        <w:t xml:space="preserve"> </w:t>
      </w:r>
      <w:r w:rsidRPr="00EA0714">
        <w:rPr>
          <w:rFonts w:eastAsia="Times New Roman" w:cs="Calibri"/>
          <w:sz w:val="24"/>
          <w:szCs w:val="24"/>
        </w:rPr>
        <w:t xml:space="preserve"> (далее Генеральный план) выполнен в двух частях: Часть 1 «Положение о территориальном планировании» (далее - Положение); Часть 2 «Материалы по обоснованию проекта генерального плана».</w:t>
      </w:r>
    </w:p>
    <w:p w:rsidR="00794918" w:rsidRPr="0031423B" w:rsidRDefault="00794918" w:rsidP="00794918">
      <w:pPr>
        <w:ind w:firstLine="556"/>
        <w:jc w:val="both"/>
      </w:pPr>
      <w:r w:rsidRPr="00EA0714">
        <w:t>Проект Генерального плана выполнен в соответствии с требованиями Градостроительного, Земельного, Лесного, Водного кодексов Российской Федерации, Региональными нормативами градостроительного проектирования</w:t>
      </w:r>
      <w:r w:rsidRPr="0031423B">
        <w:t xml:space="preserve"> </w:t>
      </w:r>
      <w:r w:rsidR="00AC0C10">
        <w:t>Ивановской области</w:t>
      </w:r>
      <w:r w:rsidRPr="0031423B">
        <w:t>, иными нормативно-правовыми документами, необходимые для подготовки документации по территориальному планированию.</w:t>
      </w:r>
    </w:p>
    <w:p w:rsidR="00794918" w:rsidRDefault="00794918" w:rsidP="002926D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</w:p>
    <w:p w:rsidR="008465FB" w:rsidRPr="007031BF" w:rsidRDefault="008465FB" w:rsidP="008465F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7031BF">
        <w:rPr>
          <w:rFonts w:cs="Times New Roman"/>
          <w:b/>
        </w:rPr>
        <w:t>Основание для разработки проекта: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1. Муниципальный контракт № 0133300001221000060_150793 от «00» октября 2021 г.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2. Постановление Администрации Шуйского муниципального района от 26.08.2021 № 533-п «О разработке проекта генерального плана Васильевского сельского поселения Шуйского муниципального района Ивановской области»</w:t>
      </w:r>
    </w:p>
    <w:p w:rsidR="008465FB" w:rsidRPr="00B12471" w:rsidRDefault="008465FB" w:rsidP="008465FB">
      <w:pPr>
        <w:tabs>
          <w:tab w:val="num" w:pos="432"/>
        </w:tabs>
        <w:ind w:firstLine="567"/>
        <w:jc w:val="both"/>
        <w:rPr>
          <w:b/>
          <w:highlight w:val="yellow"/>
        </w:rPr>
      </w:pPr>
    </w:p>
    <w:p w:rsidR="008465FB" w:rsidRPr="007031BF" w:rsidRDefault="008465FB" w:rsidP="008465FB">
      <w:pPr>
        <w:tabs>
          <w:tab w:val="num" w:pos="432"/>
        </w:tabs>
        <w:ind w:firstLine="567"/>
        <w:jc w:val="both"/>
        <w:rPr>
          <w:b/>
        </w:rPr>
      </w:pPr>
      <w:r w:rsidRPr="007031BF">
        <w:rPr>
          <w:b/>
        </w:rPr>
        <w:t>Цели Генерального плана: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Цель разработки - создание условий для повышения инвестиционной привлекательности территории Васильевского сельского поселения за счет: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обеспечения взаимной согласованности решений документов стратегического планирования и решений градостроительной документации;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 xml:space="preserve"> - совершенствования системы планирования реализации стратегических решений о развитии территории Васильевского сельского поселения;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определения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обеспечения принятия органами местного самоуправления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участков, предназначенных для размещения указанных объектов;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создания условий для планировки территории Васильевского сельского поселения;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lastRenderedPageBreak/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обеспечения комплексного и устойчивого развития неэффективно используемых территорий;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обеспечения размещения предусмотренных документами территориального планирования объектов федерального, регионального и местного значения;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разработка Генерального плана Васильевского сельского поселения согласно требованиям Градостроительного кодекса РФ;</w:t>
      </w:r>
    </w:p>
    <w:p w:rsidR="000C14E3" w:rsidRPr="007C4507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изменение территориального зонирования территории (при необходимости), с целью приведения в соответствие границам земельных участков, сведения о которых внесены в Единый государственный реестр недвижимости (далее – ЕГРН) и учета произошедших территориальных изменений;</w:t>
      </w:r>
      <w:r w:rsidRPr="007C4507">
        <w:rPr>
          <w:rFonts w:cs="Times New Roman"/>
          <w:color w:val="000000"/>
        </w:rPr>
        <w:t xml:space="preserve"> </w:t>
      </w:r>
    </w:p>
    <w:p w:rsidR="002926DC" w:rsidRPr="007031BF" w:rsidRDefault="008E4B65" w:rsidP="002926DC">
      <w:pPr>
        <w:snapToGrid w:val="0"/>
        <w:ind w:firstLine="567"/>
        <w:jc w:val="both"/>
      </w:pPr>
      <w:r>
        <w:t xml:space="preserve"> </w:t>
      </w:r>
    </w:p>
    <w:p w:rsidR="002926DC" w:rsidRPr="007031BF" w:rsidRDefault="002926DC" w:rsidP="002926DC">
      <w:pPr>
        <w:tabs>
          <w:tab w:val="num" w:pos="432"/>
          <w:tab w:val="left" w:pos="1260"/>
        </w:tabs>
        <w:ind w:firstLine="567"/>
        <w:jc w:val="both"/>
        <w:rPr>
          <w:b/>
        </w:rPr>
      </w:pPr>
      <w:r w:rsidRPr="007031BF">
        <w:rPr>
          <w:b/>
        </w:rPr>
        <w:t>Задачи Генерального плана: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</w:rPr>
        <w:t>1</w:t>
      </w:r>
      <w:r w:rsidRPr="008B6116">
        <w:rPr>
          <w:rFonts w:cs="Times New Roman"/>
          <w:color w:val="000000"/>
        </w:rPr>
        <w:t>. Осуществить анализ утвержденных документов территориального планирования и градостроительного зонирования муниципальных образований,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 и иных предусмотренных законодательством документов и сведений на предмет: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выявления факторов, препятствующих внесению в ЕГРН сведений о границах населенных пунктов. К данным факторам относится: наличие пересечений границ населенных пунктов, установленных генеральными планами, с границами муниципальных образований, границами земельных участков, в том числе земельных участков, предназначенных для размещения линейных объектов; расположение одного земельного участка одновременно в границах и за границами населенного пункта; наличие пересечений границ населенных пунктов с границами лесных участков; наличие реестровых ошибок в местоположении земельных участков и т.д.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формирования перечня населенных пунктов, для которых требуется корректировка установленных генеральными планами границ;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t>2. Подготовить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привести содержание материалов генерального плана поселения в соответствие с требованиями статьи 23 Градостроительного кодекса Российской Федерации;</w:t>
      </w:r>
    </w:p>
    <w:p w:rsidR="00794918" w:rsidRPr="008B6116" w:rsidRDefault="00794918" w:rsidP="00794918">
      <w:pPr>
        <w:pStyle w:val="a9"/>
        <w:ind w:left="0" w:firstLine="567"/>
        <w:jc w:val="both"/>
      </w:pPr>
      <w:r w:rsidRPr="008B6116">
        <w:rPr>
          <w:color w:val="000000"/>
        </w:rPr>
        <w:t>- привести описание и отображение объектов местного значения в соответствие с Требованиями к описанию и</w:t>
      </w:r>
      <w:r w:rsidRPr="008B6116"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 </w:t>
      </w:r>
      <w:r w:rsidRPr="008B6116">
        <w:br/>
        <w:t>(утв. приказом Минэкономразвития России от 09.01.2018 № 10);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rPr>
          <w:color w:val="auto"/>
        </w:rPr>
        <w:t xml:space="preserve">- привести материалы генерального плана поселения в соответствие с требованиями размещения в федеральной </w:t>
      </w:r>
      <w:r w:rsidRPr="008B6116">
        <w:t>государственной информационной системе территориального планирования.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t>3. Разработать актуальную редакцию Правил землепользования и застройки муниципальных образований, в том числе: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привести содержание правил землепользования и застройки поселения (городского округа) в соответствие требованиям</w:t>
      </w:r>
      <w:r>
        <w:rPr>
          <w:rFonts w:cs="Times New Roman"/>
          <w:color w:val="000000"/>
        </w:rPr>
        <w:t xml:space="preserve"> </w:t>
      </w:r>
      <w:r w:rsidRPr="008B6116">
        <w:rPr>
          <w:rFonts w:cs="Times New Roman"/>
          <w:color w:val="000000"/>
        </w:rPr>
        <w:t>статьи 30 ГрК РФ;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 xml:space="preserve">- привести границы территориальных зон в соответствие требованиям статьи 34 ГрК РФ, в том числе установить границы территориальных зон с учетом: 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 xml:space="preserve">функциональных зон и параметров их планируемого развития, определенных генеральным планом поселения (городского округа); 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>сложившейся планировки территории и существующего землепользования;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>планируемых изменений границ земель различных категорий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lastRenderedPageBreak/>
        <w:t>- привести виды и состав территориальных зон в соответствие видам и составу, определенным статьей 35 ГрК РФ;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зоне, в отношении которой устанавливается градостроительный регламент, в соответствие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t>4. Сформировать сведения о границах населенных пунктов, входящих в состав поселения, сведения о границах территориальных зон поселения, необходимые для внесения их в Единый государственный реестр недвижимости.</w:t>
      </w:r>
    </w:p>
    <w:p w:rsidR="00794918" w:rsidRPr="008B6116" w:rsidRDefault="00794918" w:rsidP="00794918">
      <w:pPr>
        <w:pStyle w:val="1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116">
        <w:rPr>
          <w:rFonts w:ascii="Times New Roman" w:hAnsi="Times New Roman"/>
          <w:color w:val="000000"/>
          <w:sz w:val="24"/>
          <w:szCs w:val="24"/>
        </w:rPr>
        <w:t>5. Обеспечить сопровождение (в том числе техническое) процедур: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размещения проектов генеральных планов в федеральной государственной информационной системе территориального планирования (далее – ФГИС ТП);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проведения публичных слушаний/общественных обсуждений;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утверждения новой редакции Генерального плана и Правил землепользования и застройки;</w:t>
      </w:r>
    </w:p>
    <w:p w:rsidR="00794918" w:rsidRPr="008B6116" w:rsidRDefault="00794918" w:rsidP="00794918">
      <w:pPr>
        <w:ind w:firstLine="567"/>
        <w:jc w:val="both"/>
        <w:rPr>
          <w:rFonts w:cs="Times New Roman"/>
        </w:rPr>
      </w:pPr>
      <w:r w:rsidRPr="008B6116">
        <w:rPr>
          <w:rFonts w:cs="Times New Roman"/>
        </w:rPr>
        <w:t xml:space="preserve">- передачи (внесения) сведений о границах населенных пунктов </w:t>
      </w:r>
      <w:r w:rsidRPr="008B6116">
        <w:rPr>
          <w:rFonts w:cs="Times New Roman"/>
          <w:color w:val="000000"/>
        </w:rPr>
        <w:t>и территориальных зон в</w:t>
      </w:r>
      <w:r w:rsidRPr="008B6116">
        <w:rPr>
          <w:rFonts w:cs="Times New Roman"/>
        </w:rPr>
        <w:t xml:space="preserve"> Единый государственный реестр недвижимости для осуществления кадастрового учета.</w:t>
      </w:r>
    </w:p>
    <w:p w:rsidR="000C14E3" w:rsidRDefault="000C14E3" w:rsidP="00C535E7">
      <w:pPr>
        <w:ind w:firstLine="567"/>
        <w:jc w:val="both"/>
        <w:rPr>
          <w:rFonts w:cs="Times New Roman"/>
          <w:color w:val="000000"/>
          <w:highlight w:val="yellow"/>
        </w:rPr>
      </w:pP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при разработке проекта генерального плана предусмотреть разработку стратегии развития поселения;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подготовка сведений о границах населенных пунктов, входящих в состав поселения, для внесения данных сведений в ЕГРН в соответствии с требованиями приказа Минстроя №650 от 23.11.2018;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подготовка сведений о границах территориальных зон для внесения данных сведений в ЕГРН в соответствии с требованиями приказа Минэкономразвития №650 от 23.11.2018;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изменение функционального зонирования территории (при необходимости), с целью приведения в соответствие границам земельных участков, сведения о которых внесены в ЕГРН и учета произошедших территориальных изменений;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уточнение перечня планируемых объектов капитального строительства местного значения для размещения на территории поселения, с отображением их местоположения и основных характеристик;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учет в генеральном плане Васильевского сельского поселения актуальных сведений о планируемом размещении: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1) объектов федерального значения, предусмотренных утверждёнными документами территориального планирования Российской Федерации;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2) объектов регионального значения, предусмотренных схемой территориального планирования Ивановской области;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3) объектов местного значения, предусмотренных схемой территориального планирования Шуйского муниципального района;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 xml:space="preserve"> - внесение изменений в генеральный план с. Васильевское на основании заявлений, поступивших от физических и юридических лиц;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учет в генеральном плане сведений о земельных участках, прошедших процедуру перевода категории (изменивших категорию);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приведение графических материалов генерального плана поселения в соответствие с требованиями действующего приказа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устранение несоответствия границ населенных пунктов, входящих в состав Васильевского сельского поселения;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исполнитель самостоятельно, а в случае необходимости при содействии Заказчика осуществляет сбор исходных данных для разработки проекта генерального плана;</w:t>
      </w:r>
    </w:p>
    <w:p w:rsidR="000C14E3" w:rsidRPr="006771BB" w:rsidRDefault="000C14E3" w:rsidP="000C14E3">
      <w:pPr>
        <w:ind w:firstLine="567"/>
        <w:jc w:val="both"/>
        <w:rPr>
          <w:rFonts w:cs="Times New Roman"/>
          <w:color w:val="000000"/>
        </w:rPr>
      </w:pPr>
      <w:r w:rsidRPr="006771BB">
        <w:rPr>
          <w:rFonts w:cs="Times New Roman"/>
          <w:color w:val="000000"/>
        </w:rPr>
        <w:t>- учитывать предложения заказчика (по мере необходимости).</w:t>
      </w:r>
    </w:p>
    <w:p w:rsidR="002926DC" w:rsidRDefault="002926DC" w:rsidP="002926DC">
      <w:pPr>
        <w:tabs>
          <w:tab w:val="num" w:pos="432"/>
        </w:tabs>
        <w:ind w:firstLine="567"/>
        <w:jc w:val="both"/>
      </w:pPr>
    </w:p>
    <w:p w:rsidR="00794918" w:rsidRPr="007031BF" w:rsidRDefault="00794918" w:rsidP="00794918">
      <w:pPr>
        <w:tabs>
          <w:tab w:val="num" w:pos="432"/>
        </w:tabs>
        <w:ind w:firstLine="567"/>
        <w:jc w:val="both"/>
      </w:pPr>
      <w:r w:rsidRPr="007031BF">
        <w:t>В материалах Генерального плана муниципального образования установлены следующие сроки его реализации:</w:t>
      </w:r>
    </w:p>
    <w:p w:rsidR="00794918" w:rsidRPr="007031BF" w:rsidRDefault="00794918" w:rsidP="00794918">
      <w:pPr>
        <w:pStyle w:val="17"/>
        <w:shd w:val="clear" w:color="auto" w:fill="auto"/>
        <w:tabs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исходный год - 20</w:t>
      </w:r>
      <w:r>
        <w:rPr>
          <w:rFonts w:cs="Calibri"/>
          <w:sz w:val="24"/>
          <w:szCs w:val="24"/>
          <w:lang w:eastAsia="ar-SA"/>
        </w:rPr>
        <w:t>21</w:t>
      </w:r>
      <w:r w:rsidRPr="007031BF">
        <w:rPr>
          <w:rFonts w:cs="Calibri"/>
          <w:sz w:val="24"/>
          <w:szCs w:val="24"/>
          <w:lang w:eastAsia="ar-SA"/>
        </w:rPr>
        <w:t>г.,</w:t>
      </w:r>
    </w:p>
    <w:p w:rsidR="00794918" w:rsidRPr="007031BF" w:rsidRDefault="00794918" w:rsidP="00794918">
      <w:pPr>
        <w:pStyle w:val="17"/>
        <w:shd w:val="clear" w:color="auto" w:fill="auto"/>
        <w:tabs>
          <w:tab w:val="left" w:pos="0"/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20</w:t>
      </w:r>
      <w:r>
        <w:rPr>
          <w:rFonts w:cs="Calibri"/>
          <w:sz w:val="24"/>
          <w:szCs w:val="24"/>
          <w:lang w:eastAsia="ar-SA"/>
        </w:rPr>
        <w:t>21</w:t>
      </w:r>
      <w:r w:rsidRPr="007031BF">
        <w:rPr>
          <w:rFonts w:cs="Calibri"/>
          <w:sz w:val="24"/>
          <w:szCs w:val="24"/>
          <w:lang w:eastAsia="ar-SA"/>
        </w:rPr>
        <w:t>-20</w:t>
      </w:r>
      <w:r>
        <w:rPr>
          <w:rFonts w:cs="Calibri"/>
          <w:sz w:val="24"/>
          <w:szCs w:val="24"/>
          <w:lang w:eastAsia="ar-SA"/>
        </w:rPr>
        <w:t>31</w:t>
      </w:r>
      <w:r w:rsidRPr="007031BF">
        <w:rPr>
          <w:rFonts w:cs="Calibri"/>
          <w:sz w:val="24"/>
          <w:szCs w:val="24"/>
          <w:lang w:eastAsia="ar-SA"/>
        </w:rPr>
        <w:t xml:space="preserve"> гг. (первоочередные плановые мероприятия 3-10 лет);</w:t>
      </w:r>
    </w:p>
    <w:p w:rsidR="00794918" w:rsidRPr="007031BF" w:rsidRDefault="00794918" w:rsidP="00794918">
      <w:pPr>
        <w:pStyle w:val="17"/>
        <w:shd w:val="clear" w:color="auto" w:fill="auto"/>
        <w:tabs>
          <w:tab w:val="left" w:pos="1179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до 20</w:t>
      </w:r>
      <w:r>
        <w:rPr>
          <w:rFonts w:cs="Calibri"/>
          <w:sz w:val="24"/>
          <w:szCs w:val="24"/>
          <w:lang w:eastAsia="ar-SA"/>
        </w:rPr>
        <w:t>41</w:t>
      </w:r>
      <w:r w:rsidRPr="007031BF">
        <w:rPr>
          <w:rFonts w:cs="Calibri"/>
          <w:sz w:val="24"/>
          <w:szCs w:val="24"/>
          <w:lang w:eastAsia="ar-SA"/>
        </w:rPr>
        <w:t xml:space="preserve"> г. (расчетный срок Генерального плана, 20 лет).</w:t>
      </w:r>
    </w:p>
    <w:p w:rsidR="009E6B38" w:rsidRDefault="009E6B38" w:rsidP="009E6B38">
      <w:pPr>
        <w:tabs>
          <w:tab w:val="num" w:pos="432"/>
        </w:tabs>
        <w:ind w:left="426" w:firstLine="702"/>
        <w:jc w:val="both"/>
      </w:pPr>
    </w:p>
    <w:p w:rsidR="005D3BAD" w:rsidRPr="00670D60" w:rsidRDefault="005D3BAD" w:rsidP="00B66E92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8E4B65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DE4688">
        <w:rPr>
          <w:rFonts w:cs="Calibri"/>
          <w:color w:val="auto"/>
          <w:lang w:eastAsia="ar-SA"/>
        </w:rPr>
        <w:t>РНГП</w:t>
      </w:r>
      <w:r w:rsidR="00670D60" w:rsidRPr="00670D60">
        <w:rPr>
          <w:rFonts w:cs="Calibri"/>
          <w:color w:val="auto"/>
          <w:lang w:eastAsia="ar-SA"/>
        </w:rPr>
        <w:t xml:space="preserve"> </w:t>
      </w:r>
      <w:r w:rsidR="00AC0C10">
        <w:rPr>
          <w:rFonts w:cs="Calibri"/>
          <w:color w:val="auto"/>
          <w:lang w:eastAsia="ar-SA"/>
        </w:rPr>
        <w:t>Ивановской области</w:t>
      </w:r>
      <w:r w:rsidR="00670D60" w:rsidRPr="002926DC">
        <w:rPr>
          <w:rFonts w:cs="Calibri"/>
          <w:color w:val="auto"/>
          <w:lang w:eastAsia="ar-SA"/>
        </w:rPr>
        <w:t>.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образования.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bCs/>
          <w:sz w:val="24"/>
          <w:szCs w:val="24"/>
        </w:rPr>
      </w:pPr>
      <w:r w:rsidRPr="000C0A47">
        <w:rPr>
          <w:sz w:val="24"/>
          <w:szCs w:val="24"/>
        </w:rPr>
        <w:t xml:space="preserve">В </w:t>
      </w:r>
      <w:r w:rsidRPr="000C0A47">
        <w:rPr>
          <w:bCs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0C0A47">
        <w:rPr>
          <w:sz w:val="24"/>
          <w:szCs w:val="24"/>
        </w:rPr>
        <w:t xml:space="preserve">в связи с тем, что на территории </w:t>
      </w:r>
      <w:r w:rsidRPr="000C0A47">
        <w:rPr>
          <w:bCs/>
          <w:sz w:val="24"/>
          <w:szCs w:val="24"/>
        </w:rPr>
        <w:t>МО особые экономически зоны отсутствуют.</w:t>
      </w:r>
    </w:p>
    <w:p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AC0C10">
        <w:rPr>
          <w:bCs/>
          <w:color w:val="auto"/>
        </w:rPr>
        <w:t>Ивановской области</w:t>
      </w:r>
      <w:r w:rsidRPr="001E2D21">
        <w:rPr>
          <w:color w:val="auto"/>
        </w:rPr>
        <w:t xml:space="preserve"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от </w:t>
      </w:r>
      <w:r w:rsidRPr="00C12DC6">
        <w:rPr>
          <w:color w:val="auto"/>
        </w:rPr>
        <w:t>19 апреля 2013 г. № 169</w:t>
      </w:r>
      <w:r w:rsidRPr="0074107E">
        <w:rPr>
          <w:color w:val="auto"/>
        </w:rPr>
        <w:t xml:space="preserve">, применительно к проекту Генерального плана.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 xml:space="preserve"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</w:t>
      </w:r>
      <w:r w:rsidR="00C12DC6" w:rsidRPr="00550D05">
        <w:rPr>
          <w:color w:val="auto"/>
        </w:rPr>
        <w:t>от 09 января 2018 г. № 10</w:t>
      </w:r>
      <w:r w:rsidRPr="0074107E">
        <w:rPr>
          <w:color w:val="auto"/>
        </w:rPr>
        <w:t xml:space="preserve">, в части применения приложения к приказу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" w:name="_Toc215908055"/>
      <w:r w:rsidRPr="00333BD5">
        <w:rPr>
          <w:caps/>
          <w:lang w:val="ru-RU"/>
        </w:rPr>
        <w:lastRenderedPageBreak/>
        <w:t xml:space="preserve"> </w:t>
      </w:r>
      <w:bookmarkStart w:id="2" w:name="_Toc9843514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1"/>
      <w:bookmarkEnd w:id="2"/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 xml:space="preserve">Обоснование размещения объектов местного значения выполнено в текстовой части </w:t>
      </w:r>
      <w:r w:rsidR="00A8698C" w:rsidRPr="00A8698C">
        <w:t>Части</w:t>
      </w:r>
      <w:r w:rsidRPr="00A8698C">
        <w:t xml:space="preserve"> </w:t>
      </w:r>
      <w:r w:rsidR="00A8698C" w:rsidRPr="00A8698C">
        <w:rPr>
          <w:lang w:val="en-US"/>
        </w:rPr>
        <w:t>II</w:t>
      </w:r>
      <w:r w:rsidRPr="00A8698C">
        <w:t xml:space="preserve"> «Материалов по</w:t>
      </w:r>
      <w:bookmarkStart w:id="3" w:name="_Toc224462619"/>
      <w:r w:rsidRPr="00A8698C">
        <w:t xml:space="preserve"> обоснованию генерального плана».</w:t>
      </w:r>
    </w:p>
    <w:p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:rsidR="005D3BAD" w:rsidRPr="00B21205" w:rsidRDefault="00B21205" w:rsidP="00B21205">
      <w:pPr>
        <w:jc w:val="right"/>
      </w:pPr>
      <w:r w:rsidRPr="001E2B72">
        <w:t xml:space="preserve">Перечень </w:t>
      </w:r>
      <w:r>
        <w:t xml:space="preserve">планируемых </w:t>
      </w:r>
      <w:r w:rsidRPr="001E2B72">
        <w:t xml:space="preserve">объектов </w:t>
      </w:r>
      <w:r w:rsidR="008E4B65" w:rsidRPr="001E2B72">
        <w:t>местного</w:t>
      </w:r>
      <w:r w:rsidR="008E4B65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746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4"/>
        <w:gridCol w:w="4845"/>
        <w:gridCol w:w="567"/>
        <w:gridCol w:w="1276"/>
        <w:gridCol w:w="1162"/>
        <w:gridCol w:w="1342"/>
      </w:tblGrid>
      <w:tr w:rsidR="002926DC" w:rsidRPr="000E6920" w:rsidTr="008E4B65">
        <w:trPr>
          <w:cantSplit/>
          <w:trHeight w:val="1960"/>
          <w:tblHeader/>
          <w:jc w:val="center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 xml:space="preserve">№ п/п 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Примечание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Функциональная зона по генеральному плану МО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Наличие зон с особыми условиями использования территории</w:t>
            </w:r>
          </w:p>
        </w:tc>
      </w:tr>
      <w:tr w:rsidR="002926DC" w:rsidRPr="000E6920" w:rsidTr="008E4B65">
        <w:trPr>
          <w:trHeight w:val="315"/>
          <w:tblHeader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5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6</w:t>
            </w:r>
          </w:p>
        </w:tc>
      </w:tr>
      <w:tr w:rsidR="008E4B65" w:rsidRPr="000E6920" w:rsidTr="008E4B65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221F7A">
              <w:rPr>
                <w:b/>
                <w:caps/>
              </w:rPr>
              <w:t>Объекты электро-, тепло-, газо- и водоснабжение населения, водоотведение</w:t>
            </w:r>
          </w:p>
        </w:tc>
      </w:tr>
      <w:tr w:rsidR="00EB5532" w:rsidRPr="000E6920" w:rsidTr="00B7665C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532" w:rsidRPr="000E6920" w:rsidRDefault="00EB5532" w:rsidP="00D011B7">
            <w:pPr>
              <w:snapToGrid w:val="0"/>
              <w:ind w:left="-87" w:right="3"/>
              <w:jc w:val="center"/>
              <w:rPr>
                <w:b/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EB5532" w:rsidP="00B7665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EB5532" w:rsidP="00B7665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Автомобильные дороги местного значения</w:t>
            </w:r>
          </w:p>
        </w:tc>
      </w:tr>
      <w:tr w:rsidR="00B41BE4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1BE4" w:rsidRPr="00D27C93" w:rsidRDefault="00B41BE4" w:rsidP="00D011B7">
            <w:pPr>
              <w:snapToGrid w:val="0"/>
              <w:ind w:left="-87" w:right="3"/>
              <w:jc w:val="center"/>
              <w:rPr>
                <w:rFonts w:cs="Times New Roman"/>
                <w:b/>
                <w:color w:val="FF0000"/>
              </w:rPr>
            </w:pPr>
            <w:r w:rsidRPr="00D27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BE4" w:rsidRPr="00B03152" w:rsidRDefault="00B41BE4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41BE4" w:rsidRPr="00B03152" w:rsidRDefault="00B41BE4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41BE4" w:rsidRPr="00E858EC" w:rsidRDefault="00B41BE4" w:rsidP="00C535E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1BE4" w:rsidRPr="00E858EC" w:rsidRDefault="00B41BE4" w:rsidP="00C535E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1BE4" w:rsidRPr="004B0640" w:rsidRDefault="00B41BE4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  <w:r w:rsidRPr="00B03152">
              <w:rPr>
                <w:b/>
                <w:caps/>
              </w:rPr>
              <w:t>Объекты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rPr>
                <w:b/>
                <w:bCs/>
                <w:caps/>
              </w:rPr>
            </w:pPr>
            <w:r w:rsidRPr="00B03152">
              <w:rPr>
                <w:b/>
                <w:bCs/>
                <w:caps/>
              </w:rPr>
              <w:t>Учреждения образования</w:t>
            </w:r>
          </w:p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3.3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caps/>
              </w:rPr>
              <w:t>Объекты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5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8E4B65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b/>
                <w:caps/>
              </w:rPr>
              <w:t>Объекты в иных областях деятельности, необходимые для осуществления</w:t>
            </w:r>
            <w:r>
              <w:rPr>
                <w:b/>
                <w:caps/>
              </w:rPr>
              <w:t xml:space="preserve"> </w:t>
            </w:r>
            <w:r w:rsidRPr="00B03152">
              <w:rPr>
                <w:b/>
                <w:caps/>
              </w:rPr>
              <w:t>полномочий в связи с решением вопросов местного значения поселения</w:t>
            </w: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4.1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bCs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</w:rPr>
              <w:t>УЧРЕЖДЕНИЯ</w:t>
            </w:r>
            <w:r w:rsidR="008E4B65">
              <w:rPr>
                <w:b/>
              </w:rPr>
              <w:t xml:space="preserve"> </w:t>
            </w:r>
            <w:r w:rsidRPr="00B03152">
              <w:rPr>
                <w:b/>
              </w:rPr>
              <w:t>КУЛЬТУРЫ И ИСКУССТВА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8E4B65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 w:rsidRPr="000C60A0">
              <w:rPr>
                <w:b/>
                <w:bCs/>
              </w:rPr>
              <w:t>ПРЕДПРИЯТИЯ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ТОРГОВЛИ,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ОБЩЕСТВЕННОГО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 xml:space="preserve">ПИТАНИЯ, </w:t>
            </w:r>
            <w:r w:rsidRPr="000C60A0">
              <w:rPr>
                <w:b/>
                <w:bCs/>
              </w:rPr>
              <w:lastRenderedPageBreak/>
              <w:t>БЫТОВОГО И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КОММУНАЛЬНОГО ОБСЛУЖИВАНИЯ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</w:tbl>
    <w:p w:rsidR="00C25E58" w:rsidRPr="005D3BAD" w:rsidRDefault="00C25E58" w:rsidP="008E4B65">
      <w:pPr>
        <w:pStyle w:val="27"/>
        <w:widowControl w:val="0"/>
        <w:tabs>
          <w:tab w:val="left" w:pos="1005"/>
        </w:tabs>
        <w:ind w:firstLine="567"/>
        <w:rPr>
          <w:color w:val="00B0F0"/>
        </w:rPr>
      </w:pPr>
      <w:r>
        <w:rPr>
          <w:color w:val="00B0F0"/>
        </w:rPr>
        <w:tab/>
      </w:r>
    </w:p>
    <w:p w:rsidR="005D3BAD" w:rsidRPr="00B66E92" w:rsidRDefault="005D3BAD" w:rsidP="009A487F">
      <w:pPr>
        <w:pStyle w:val="2612"/>
      </w:pPr>
      <w:bookmarkStart w:id="4" w:name="_Toc9843515"/>
      <w:r w:rsidRPr="00B66E92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4"/>
    </w:p>
    <w:p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A8698C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3"/>
        <w:tblW w:w="9213" w:type="dxa"/>
        <w:tblInd w:w="534" w:type="dxa"/>
        <w:tblLook w:val="04A0" w:firstRow="1" w:lastRow="0" w:firstColumn="1" w:lastColumn="0" w:noHBand="0" w:noVBand="1"/>
      </w:tblPr>
      <w:tblGrid>
        <w:gridCol w:w="4219"/>
        <w:gridCol w:w="4994"/>
      </w:tblGrid>
      <w:tr w:rsidR="005D3BAD" w:rsidRPr="005D3BAD" w:rsidTr="00794918">
        <w:trPr>
          <w:tblHeader/>
        </w:trPr>
        <w:tc>
          <w:tcPr>
            <w:tcW w:w="4219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4994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электросетевого хозяйства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системы газоснабжения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магистральных трубопроводом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tabs>
                <w:tab w:val="left" w:pos="0"/>
              </w:tabs>
              <w:contextualSpacing/>
              <w:jc w:val="both"/>
            </w:pPr>
            <w:r w:rsidRPr="00A8698C">
              <w:t>Придорожные полосы автомобильных дорог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 xml:space="preserve">Федеральный закон 8 ноября 2007 года N 257-ФЗ «Об автомобильных дорогах и о дорожной </w:t>
            </w:r>
            <w:r w:rsidRPr="00CC3F43">
              <w:rPr>
                <w:color w:val="auto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lastRenderedPageBreak/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:rsidTr="00794918">
        <w:trPr>
          <w:trHeight w:val="360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рек, ручьев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8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озер, водохранилищ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7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263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182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2.2.1/2.1.1.1200-03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затопления, подтопления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333BD5" w:rsidRDefault="00333BD5" w:rsidP="00B66E92">
      <w:pPr>
        <w:contextualSpacing/>
      </w:pPr>
      <w:r>
        <w:br w:type="page"/>
      </w: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5" w:name="_Toc9843516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5"/>
    </w:p>
    <w:p w:rsidR="00333BD5" w:rsidRPr="00333BD5" w:rsidRDefault="00333BD5" w:rsidP="00B66E92">
      <w:pPr>
        <w:contextualSpacing/>
      </w:pP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70D60" w:rsidRPr="007819D6" w:rsidRDefault="00670D60" w:rsidP="00B66E92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зоны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</w:t>
      </w:r>
      <w:r w:rsidRPr="007819D6">
        <w:rPr>
          <w:b w:val="0"/>
          <w:sz w:val="24"/>
          <w:lang w:eastAsia="en-US"/>
        </w:rPr>
        <w:lastRenderedPageBreak/>
        <w:t>использования земельных участков и объектов капитального строительства, установленными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градостроительным регламентом.</w:t>
      </w:r>
    </w:p>
    <w:p w:rsidR="00670D60" w:rsidRPr="007819D6" w:rsidRDefault="00670D60" w:rsidP="008E4B6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</w:p>
    <w:p w:rsidR="00670D60" w:rsidRPr="007819D6" w:rsidRDefault="00670D60" w:rsidP="008E4B65">
      <w:pPr>
        <w:widowControl w:val="0"/>
        <w:overflowPunct w:val="0"/>
        <w:autoSpaceDE w:val="0"/>
        <w:autoSpaceDN w:val="0"/>
        <w:adjustRightInd w:val="0"/>
        <w:ind w:left="284" w:firstLine="567"/>
        <w:contextualSpacing/>
        <w:jc w:val="both"/>
      </w:pPr>
      <w:r w:rsidRPr="007819D6">
        <w:t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</w:t>
      </w:r>
      <w:r w:rsidR="008E4B65">
        <w:t xml:space="preserve"> </w:t>
      </w:r>
      <w:r w:rsidRPr="007819D6">
        <w:t>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Рекреационная</w:t>
      </w:r>
      <w:r w:rsidR="008E4B65">
        <w:t xml:space="preserve"> </w:t>
      </w:r>
      <w:r w:rsidRPr="007819D6">
        <w:t>зона,</w:t>
      </w:r>
      <w:r w:rsidR="008E4B65">
        <w:t xml:space="preserve"> </w:t>
      </w:r>
      <w:r w:rsidRPr="007819D6">
        <w:t>специально</w:t>
      </w:r>
      <w:r w:rsidR="008E4B65">
        <w:t xml:space="preserve"> </w:t>
      </w:r>
      <w:r w:rsidRPr="007819D6">
        <w:t>выделяемая</w:t>
      </w:r>
      <w:r w:rsidR="008E4B65">
        <w:t xml:space="preserve"> </w:t>
      </w:r>
      <w:r w:rsidRPr="007819D6">
        <w:t>территория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пригородной</w:t>
      </w:r>
      <w:r w:rsidR="008E4B65">
        <w:t xml:space="preserve"> </w:t>
      </w:r>
      <w:r w:rsidRPr="007819D6">
        <w:t>местности</w:t>
      </w:r>
      <w:r w:rsidR="008E4B65">
        <w:t xml:space="preserve"> </w:t>
      </w:r>
      <w:r w:rsidRPr="007819D6">
        <w:t>или</w:t>
      </w:r>
      <w:r w:rsidR="008E4B65">
        <w:t xml:space="preserve"> </w:t>
      </w:r>
      <w:r w:rsidRPr="007819D6">
        <w:t>в городе,</w:t>
      </w:r>
      <w:r w:rsidR="008E4B65">
        <w:t xml:space="preserve"> </w:t>
      </w:r>
      <w:r w:rsidRPr="007819D6">
        <w:t>предназначенная</w:t>
      </w:r>
      <w:r w:rsidR="008E4B65">
        <w:t xml:space="preserve"> </w:t>
      </w:r>
      <w:r w:rsidRPr="007819D6">
        <w:t>для</w:t>
      </w:r>
      <w:r w:rsidR="008E4B65">
        <w:t xml:space="preserve"> </w:t>
      </w:r>
      <w:r w:rsidRPr="007819D6">
        <w:t>организации</w:t>
      </w:r>
      <w:r w:rsidR="008E4B65">
        <w:t xml:space="preserve"> </w:t>
      </w:r>
      <w:r w:rsidRPr="007819D6">
        <w:t>мест</w:t>
      </w:r>
      <w:r w:rsidR="008E4B65">
        <w:t xml:space="preserve"> </w:t>
      </w:r>
      <w:r w:rsidRPr="007819D6">
        <w:t>отдыха</w:t>
      </w:r>
      <w:r w:rsidR="008E4B65">
        <w:t xml:space="preserve"> </w:t>
      </w:r>
      <w:r w:rsidRPr="007819D6">
        <w:t>населения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включающие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себя</w:t>
      </w:r>
      <w:r w:rsidR="008E4B65">
        <w:t xml:space="preserve"> </w:t>
      </w:r>
      <w:r w:rsidRPr="007819D6">
        <w:t>парки,</w:t>
      </w:r>
      <w:r w:rsidR="008E4B65">
        <w:t xml:space="preserve"> </w:t>
      </w:r>
      <w:r w:rsidRPr="007819D6">
        <w:t>сады,</w:t>
      </w:r>
      <w:r w:rsidR="008E4B65" w:rsidRPr="008E4B65">
        <w:t xml:space="preserve"> </w:t>
      </w:r>
      <w:r w:rsidRPr="007819D6">
        <w:t>городские</w:t>
      </w:r>
      <w:r w:rsidR="008E4B65" w:rsidRPr="008E4B65">
        <w:t xml:space="preserve"> </w:t>
      </w:r>
      <w:r w:rsidRPr="007819D6">
        <w:t>леса,</w:t>
      </w:r>
      <w:r w:rsidR="008E4B65">
        <w:t xml:space="preserve"> </w:t>
      </w:r>
      <w:r w:rsidRPr="007819D6">
        <w:t>лесопарки,</w:t>
      </w:r>
      <w:r w:rsidR="008E4B65">
        <w:t xml:space="preserve"> </w:t>
      </w:r>
      <w:r w:rsidRPr="007819D6">
        <w:t>пляжи,</w:t>
      </w:r>
      <w:r w:rsidR="008E4B65">
        <w:t xml:space="preserve"> </w:t>
      </w:r>
      <w:r w:rsidRPr="007819D6">
        <w:t>иные</w:t>
      </w:r>
      <w:r w:rsidR="008E4B65">
        <w:t xml:space="preserve"> </w:t>
      </w:r>
      <w:r w:rsidRPr="007819D6">
        <w:t>объекты.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рекреационные</w:t>
      </w:r>
      <w:r w:rsidR="008E4B65">
        <w:t xml:space="preserve"> </w:t>
      </w:r>
      <w:r w:rsidRPr="007819D6">
        <w:t>зоны</w:t>
      </w:r>
      <w:r w:rsidR="008E4B65">
        <w:t xml:space="preserve"> </w:t>
      </w:r>
      <w:r w:rsidRPr="007819D6">
        <w:t>могут</w:t>
      </w:r>
      <w:r w:rsidR="008E4B65">
        <w:t xml:space="preserve"> </w:t>
      </w:r>
      <w:r w:rsidRPr="007819D6">
        <w:t>включаться</w:t>
      </w:r>
      <w:r w:rsidR="008E4B65">
        <w:t xml:space="preserve"> </w:t>
      </w:r>
      <w:r w:rsidRPr="007819D6">
        <w:t>особо</w:t>
      </w:r>
      <w:r w:rsidR="008E4B65">
        <w:t xml:space="preserve"> </w:t>
      </w:r>
      <w:r w:rsidRPr="007819D6">
        <w:t>охраняемые</w:t>
      </w:r>
      <w:r w:rsidR="008E4B65" w:rsidRP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территории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объекты.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 Рекреационные зоны прежде всего предназначены для отдыха. Это – уголки живой природы, как естественные, так и искусственно созданные.</w:t>
      </w:r>
    </w:p>
    <w:p w:rsidR="007819D6" w:rsidRPr="007819D6" w:rsidRDefault="008E4B65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819D6" w:rsidRPr="007819D6">
        <w:rPr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 xml:space="preserve"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70D60" w:rsidRDefault="007819D6" w:rsidP="00B66E92">
      <w:pPr>
        <w:pStyle w:val="a7"/>
        <w:tabs>
          <w:tab w:val="decimal" w:pos="0"/>
        </w:tabs>
        <w:ind w:left="284" w:firstLine="567"/>
        <w:contextualSpacing/>
        <w:jc w:val="both"/>
      </w:pPr>
      <w:r w:rsidRPr="007819D6">
        <w:t>Зоны специального назначения предназначены для</w:t>
      </w:r>
      <w:r w:rsidR="008E4B65">
        <w:t xml:space="preserve"> </w:t>
      </w:r>
      <w:r w:rsidRPr="007819D6">
        <w:t>размещения сооружений и комплексов источников водоснабжения, водоотведения,</w:t>
      </w:r>
      <w:r w:rsidR="008E4B65">
        <w:t xml:space="preserve"> </w:t>
      </w:r>
      <w:r w:rsidRPr="007819D6">
        <w:t>территорий занятые кладбищами, крематориями, скотомогильниками, режимными объектами,</w:t>
      </w:r>
      <w:r w:rsidR="008E4B65">
        <w:t xml:space="preserve"> </w:t>
      </w:r>
      <w:r w:rsidRPr="007819D6"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D3BAD" w:rsidRPr="00B66E92" w:rsidRDefault="005D3BAD" w:rsidP="009A487F">
      <w:pPr>
        <w:pStyle w:val="2612"/>
      </w:pPr>
      <w:bookmarkStart w:id="6" w:name="_Toc9843517"/>
      <w:r w:rsidRPr="00B66E92">
        <w:t>3.1. Состав функциональных зон</w:t>
      </w:r>
      <w:bookmarkEnd w:id="6"/>
    </w:p>
    <w:p w:rsidR="00B63682" w:rsidRPr="000A08B5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4257"/>
        <w:gridCol w:w="2126"/>
        <w:gridCol w:w="1843"/>
      </w:tblGrid>
      <w:tr w:rsidR="00027B32" w:rsidRPr="005B2A52" w:rsidTr="009A487F">
        <w:trPr>
          <w:tblHeader/>
        </w:trPr>
        <w:tc>
          <w:tcPr>
            <w:tcW w:w="1413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Код объекта</w:t>
            </w:r>
          </w:p>
        </w:tc>
        <w:tc>
          <w:tcPr>
            <w:tcW w:w="4257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Значение</w:t>
            </w:r>
          </w:p>
        </w:tc>
        <w:tc>
          <w:tcPr>
            <w:tcW w:w="3969" w:type="dxa"/>
            <w:gridSpan w:val="2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Условные обозначения</w:t>
            </w:r>
          </w:p>
        </w:tc>
      </w:tr>
      <w:tr w:rsidR="00027B32" w:rsidRPr="005B2A52" w:rsidTr="009A487F">
        <w:trPr>
          <w:tblHeader/>
        </w:trPr>
        <w:tc>
          <w:tcPr>
            <w:tcW w:w="1413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4257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2126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существующий</w:t>
            </w:r>
          </w:p>
        </w:tc>
        <w:tc>
          <w:tcPr>
            <w:tcW w:w="1843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планируемый</w:t>
            </w:r>
          </w:p>
        </w:tc>
      </w:tr>
      <w:tr w:rsidR="00027B32" w:rsidRPr="005B2A52" w:rsidTr="009A487F"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110"/>
              <w:rPr>
                <w:b/>
                <w:shd w:val="clear" w:color="auto" w:fill="FFFFFF"/>
              </w:rPr>
            </w:pPr>
            <w:r w:rsidRPr="00F47FA1">
              <w:rPr>
                <w:b/>
              </w:rPr>
              <w:t>Функциональные зоны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70101010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Жилые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" name="Рисунок 3620" descr="609010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 descr="6090101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lastRenderedPageBreak/>
              <w:t>70101030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Общественно-деловые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0840"/>
                  <wp:effectExtent l="0" t="0" r="127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70101040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8" name="Рисунок 3598" descr="6090101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8" descr="6090101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70101050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Зоны сельскохозяйственного использования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4" name="Рисунок 895" descr="60901010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60901010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70101060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Зоны рекреационного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6" name="Рисунок 883" descr="60901010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descr="60901010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70101070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</w:pPr>
            <w:r w:rsidRPr="006771BB">
              <w:t>Зоны специального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33425" cy="379730"/>
                  <wp:effectExtent l="0" t="0" r="9525" b="1270"/>
                  <wp:docPr id="18" name="Рисунок 869" descr="609010107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 descr="609010107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rPr>
                <w:b/>
              </w:rPr>
              <w:t>Поверхностные водные объекты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70602020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  <w:rPr>
                <w:szCs w:val="22"/>
              </w:rPr>
            </w:pPr>
            <w:r w:rsidRPr="006771BB">
              <w:rPr>
                <w:szCs w:val="22"/>
              </w:rPr>
              <w:t>Водоток (река, ручей, канал)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jc w:val="center"/>
              <w:rPr>
                <w:noProof/>
                <w:sz w:val="22"/>
                <w:szCs w:val="22"/>
                <w:highlight w:val="yellow"/>
                <w:lang w:val="en-US"/>
              </w:rPr>
            </w:pPr>
            <w:r w:rsidRPr="00CA2AE3">
              <w:rPr>
                <w:noProof/>
                <w:sz w:val="22"/>
                <w:szCs w:val="22"/>
                <w:highlight w:val="yellow"/>
                <w:lang w:eastAsia="ru-RU"/>
              </w:rPr>
              <w:drawing>
                <wp:inline distT="0" distB="0" distL="0" distR="0">
                  <wp:extent cx="828040" cy="94615"/>
                  <wp:effectExtent l="0" t="0" r="0" b="635"/>
                  <wp:docPr id="22" name="Рисунок 381" descr="0_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0_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jc w:val="center"/>
              <w:rPr>
                <w:noProof/>
                <w:sz w:val="22"/>
                <w:szCs w:val="22"/>
                <w:highlight w:val="yellow"/>
                <w:lang w:val="en-US"/>
              </w:rPr>
            </w:pPr>
            <w:r w:rsidRPr="00CA2AE3">
              <w:rPr>
                <w:noProof/>
                <w:sz w:val="22"/>
                <w:szCs w:val="22"/>
                <w:highlight w:val="yellow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3" name="Рисунок 380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jc w:val="center"/>
              <w:rPr>
                <w:noProof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706020</w:t>
            </w:r>
            <w:r w:rsidRPr="006771BB">
              <w:rPr>
                <w:lang w:val="en-US"/>
              </w:rPr>
              <w:t>3</w:t>
            </w:r>
            <w:r w:rsidRPr="006771BB">
              <w:t>0</w:t>
            </w:r>
            <w:r w:rsidRPr="006771BB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  <w:rPr>
                <w:szCs w:val="22"/>
              </w:rPr>
            </w:pPr>
            <w:r w:rsidRPr="006771BB">
              <w:rPr>
                <w:szCs w:val="22"/>
              </w:rPr>
              <w:t>Водоем (озеро, пруд, обводненный карьер, водохранилище)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jc w:val="center"/>
              <w:rPr>
                <w:sz w:val="22"/>
                <w:szCs w:val="22"/>
                <w:highlight w:val="yellow"/>
              </w:rPr>
            </w:pPr>
            <w:r w:rsidRPr="00CA2AE3">
              <w:rPr>
                <w:noProof/>
                <w:sz w:val="22"/>
                <w:szCs w:val="22"/>
                <w:highlight w:val="yellow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4" name="Рисунок 11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b/>
                <w:noProof/>
              </w:rPr>
            </w:pPr>
            <w:r w:rsidRPr="006771BB">
              <w:rPr>
                <w:b/>
              </w:rPr>
              <w:t>Леса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0"/>
              <w:rPr>
                <w:lang w:val="en-US"/>
              </w:rPr>
            </w:pPr>
            <w:r w:rsidRPr="006771BB">
              <w:t>7010106</w:t>
            </w:r>
            <w:r w:rsidRPr="006771BB">
              <w:rPr>
                <w:lang w:val="en-US"/>
              </w:rPr>
              <w:t>0</w:t>
            </w:r>
            <w:r w:rsidRPr="006771BB">
              <w:t>5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6771BB" w:rsidRDefault="00027B32" w:rsidP="008E4B65">
            <w:pPr>
              <w:pStyle w:val="112"/>
              <w:rPr>
                <w:szCs w:val="22"/>
              </w:rPr>
            </w:pPr>
            <w:r w:rsidRPr="006771BB">
              <w:t>Зона лесного фонда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2"/>
              <w:jc w:val="center"/>
              <w:rPr>
                <w:szCs w:val="22"/>
                <w:highlight w:val="yellow"/>
                <w:lang w:val="en-US"/>
              </w:rPr>
            </w:pPr>
            <w:r w:rsidRPr="00CA2AE3">
              <w:rPr>
                <w:noProof/>
                <w:szCs w:val="22"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504" name="Рисунок 28" descr="60901010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60901010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2"/>
              <w:jc w:val="center"/>
              <w:rPr>
                <w:szCs w:val="22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</w:tbl>
    <w:p w:rsidR="005D3BAD" w:rsidRPr="00B66E92" w:rsidRDefault="005D3BAD" w:rsidP="009A487F">
      <w:pPr>
        <w:pStyle w:val="2612"/>
      </w:pPr>
      <w:bookmarkStart w:id="7" w:name="_Toc9843518"/>
      <w:r w:rsidRPr="00B66E92">
        <w:t>3.2. Параметры функциональных зон</w:t>
      </w:r>
      <w:bookmarkEnd w:id="7"/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РФ от 26.05.2011 N 244.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карте Генерального плана – "Карта 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</w:t>
      </w:r>
      <w:r w:rsidRPr="009B0749">
        <w:rPr>
          <w:color w:val="auto"/>
        </w:rPr>
        <w:lastRenderedPageBreak/>
        <w:t xml:space="preserve">требованием о приведении границ функциональных зон в соответствие с границами земельных участков;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при: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определении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градостростроительных регламентов и их значений.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8" w:name="_Toc9843519"/>
      <w:r w:rsidRPr="00333BD5">
        <w:rPr>
          <w:caps/>
          <w:lang w:val="ru-RU"/>
        </w:rPr>
        <w:t xml:space="preserve">Сведения о </w:t>
      </w:r>
      <w:bookmarkEnd w:id="3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8"/>
    </w:p>
    <w:p w:rsidR="005D3BAD" w:rsidRPr="009B0749" w:rsidRDefault="005D3BAD" w:rsidP="00B66E92">
      <w:pPr>
        <w:ind w:left="284"/>
        <w:contextualSpacing/>
      </w:pP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3118"/>
        <w:gridCol w:w="2268"/>
      </w:tblGrid>
      <w:tr w:rsidR="005D3BAD" w:rsidRPr="006F5169" w:rsidTr="00794918">
        <w:trPr>
          <w:trHeight w:val="612"/>
          <w:tblHeader/>
        </w:trPr>
        <w:tc>
          <w:tcPr>
            <w:tcW w:w="850" w:type="dxa"/>
          </w:tcPr>
          <w:p w:rsidR="005D3BAD" w:rsidRPr="006771BB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6771BB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61" w:type="dxa"/>
          </w:tcPr>
          <w:p w:rsidR="005D3BAD" w:rsidRPr="006771BB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6771BB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5D3BAD" w:rsidRPr="006771BB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6771BB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5D3BAD" w:rsidRPr="006771BB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6771BB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6F5169" w:rsidTr="00794918">
        <w:trPr>
          <w:trHeight w:val="311"/>
        </w:trPr>
        <w:tc>
          <w:tcPr>
            <w:tcW w:w="850" w:type="dxa"/>
            <w:vAlign w:val="center"/>
          </w:tcPr>
          <w:p w:rsidR="005D3BAD" w:rsidRPr="006771BB" w:rsidRDefault="005D3BAD" w:rsidP="009A487F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6771BB">
              <w:rPr>
                <w:bCs/>
                <w:color w:val="auto"/>
              </w:rPr>
              <w:t>1.</w:t>
            </w:r>
          </w:p>
        </w:tc>
        <w:tc>
          <w:tcPr>
            <w:tcW w:w="8647" w:type="dxa"/>
            <w:gridSpan w:val="3"/>
          </w:tcPr>
          <w:p w:rsidR="005D3BAD" w:rsidRPr="006771BB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771BB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D3BAD" w:rsidRPr="006F5169" w:rsidTr="00794918">
        <w:trPr>
          <w:trHeight w:val="1093"/>
        </w:trPr>
        <w:tc>
          <w:tcPr>
            <w:tcW w:w="850" w:type="dxa"/>
            <w:vAlign w:val="center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bCs/>
                <w:color w:val="auto"/>
              </w:rPr>
              <w:t>1.1.</w:t>
            </w:r>
          </w:p>
        </w:tc>
        <w:tc>
          <w:tcPr>
            <w:tcW w:w="3261" w:type="dxa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ФГИС ТП </w:t>
            </w:r>
            <w:r w:rsidR="006F5169" w:rsidRPr="006771BB">
              <w:rPr>
                <w:color w:val="auto"/>
              </w:rPr>
              <w:t>https://fgistp.economy.gov.ru/</w:t>
            </w:r>
          </w:p>
        </w:tc>
      </w:tr>
      <w:tr w:rsidR="006F5169" w:rsidRPr="006F5169" w:rsidTr="00794918">
        <w:trPr>
          <w:trHeight w:val="300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bCs/>
                <w:color w:val="auto"/>
              </w:rPr>
              <w:t>1.2.</w:t>
            </w:r>
          </w:p>
        </w:tc>
        <w:tc>
          <w:tcPr>
            <w:tcW w:w="3261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6F5169" w:rsidRPr="006F5169" w:rsidTr="00794918">
        <w:trPr>
          <w:trHeight w:val="932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bCs/>
                <w:color w:val="auto"/>
              </w:rPr>
              <w:t>1.3</w:t>
            </w:r>
          </w:p>
        </w:tc>
        <w:tc>
          <w:tcPr>
            <w:tcW w:w="3261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6F5169" w:rsidRPr="006F5169" w:rsidTr="00794918">
        <w:trPr>
          <w:trHeight w:val="1093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bCs/>
                <w:color w:val="auto"/>
              </w:rPr>
              <w:t>1.4.</w:t>
            </w:r>
          </w:p>
        </w:tc>
        <w:tc>
          <w:tcPr>
            <w:tcW w:w="3261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6F5169" w:rsidRPr="006F5169" w:rsidTr="00794918">
        <w:trPr>
          <w:trHeight w:val="1093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771BB">
              <w:rPr>
                <w:bCs/>
                <w:color w:val="auto"/>
              </w:rPr>
              <w:t>1.5.</w:t>
            </w:r>
          </w:p>
        </w:tc>
        <w:tc>
          <w:tcPr>
            <w:tcW w:w="3261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5D3BAD" w:rsidRPr="006F5169" w:rsidTr="00794918">
        <w:trPr>
          <w:trHeight w:val="1093"/>
        </w:trPr>
        <w:tc>
          <w:tcPr>
            <w:tcW w:w="850" w:type="dxa"/>
            <w:vAlign w:val="center"/>
          </w:tcPr>
          <w:p w:rsidR="005D3BAD" w:rsidRPr="006771BB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6771BB"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261" w:type="dxa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:rsidR="005D3BAD" w:rsidRPr="006771BB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Распоряжение Правительства Российской Федерации от 10.12.2015 №615сс</w:t>
            </w:r>
          </w:p>
        </w:tc>
        <w:tc>
          <w:tcPr>
            <w:tcW w:w="2268" w:type="dxa"/>
          </w:tcPr>
          <w:p w:rsidR="005D3BAD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ФГИС ТП https://fgistp.economy.gov.ru/</w:t>
            </w:r>
          </w:p>
        </w:tc>
      </w:tr>
      <w:tr w:rsidR="00EF466D" w:rsidRPr="006F5169" w:rsidTr="00794918">
        <w:trPr>
          <w:trHeight w:val="733"/>
        </w:trPr>
        <w:tc>
          <w:tcPr>
            <w:tcW w:w="850" w:type="dxa"/>
            <w:vAlign w:val="center"/>
          </w:tcPr>
          <w:p w:rsidR="00EF466D" w:rsidRPr="006771BB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2.</w:t>
            </w:r>
          </w:p>
        </w:tc>
        <w:tc>
          <w:tcPr>
            <w:tcW w:w="8647" w:type="dxa"/>
            <w:gridSpan w:val="3"/>
          </w:tcPr>
          <w:p w:rsidR="00EF466D" w:rsidRPr="006771BB" w:rsidRDefault="00EF466D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6F5169" w:rsidRPr="006F5169" w:rsidTr="00794918">
        <w:trPr>
          <w:trHeight w:val="871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2.1.</w:t>
            </w:r>
          </w:p>
        </w:tc>
        <w:tc>
          <w:tcPr>
            <w:tcW w:w="3261" w:type="dxa"/>
          </w:tcPr>
          <w:p w:rsidR="00C535E7" w:rsidRPr="006771BB" w:rsidRDefault="00C535E7" w:rsidP="00C535E7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Ивановской области</w:t>
            </w:r>
          </w:p>
          <w:p w:rsidR="006F5169" w:rsidRPr="006771BB" w:rsidRDefault="006F5169" w:rsidP="008465FB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6771BB" w:rsidRDefault="00C535E7" w:rsidP="00C535E7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Постановление Правительства Ивановской области</w:t>
            </w:r>
            <w:r w:rsidR="006F5169" w:rsidRPr="006771BB">
              <w:rPr>
                <w:color w:val="auto"/>
              </w:rPr>
              <w:t xml:space="preserve"> №</w:t>
            </w:r>
            <w:r w:rsidRPr="006771BB">
              <w:rPr>
                <w:color w:val="auto"/>
              </w:rPr>
              <w:t>224-п</w:t>
            </w:r>
            <w:r w:rsidR="006F5169" w:rsidRPr="006771BB">
              <w:rPr>
                <w:color w:val="auto"/>
              </w:rPr>
              <w:t>от 30.</w:t>
            </w:r>
            <w:r w:rsidRPr="006771BB">
              <w:rPr>
                <w:color w:val="auto"/>
              </w:rPr>
              <w:t>04</w:t>
            </w:r>
            <w:r w:rsidR="006F5169" w:rsidRPr="006771BB">
              <w:rPr>
                <w:color w:val="auto"/>
              </w:rPr>
              <w:t>.20</w:t>
            </w:r>
            <w:r w:rsidRPr="006771BB">
              <w:rPr>
                <w:color w:val="auto"/>
              </w:rPr>
              <w:t>21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6F5169" w:rsidRPr="006F5169" w:rsidTr="00794918">
        <w:trPr>
          <w:trHeight w:val="871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2.2</w:t>
            </w:r>
          </w:p>
        </w:tc>
        <w:tc>
          <w:tcPr>
            <w:tcW w:w="3261" w:type="dxa"/>
          </w:tcPr>
          <w:p w:rsidR="006F5169" w:rsidRPr="006771BB" w:rsidRDefault="006F5169" w:rsidP="006F5169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Схема территориального планирования </w:t>
            </w:r>
            <w:r w:rsidR="00AC0C10" w:rsidRPr="006771BB">
              <w:rPr>
                <w:color w:val="auto"/>
              </w:rPr>
              <w:t>Шуйского муниципального района</w:t>
            </w:r>
            <w:r w:rsidRPr="006771BB">
              <w:rPr>
                <w:color w:val="auto"/>
              </w:rPr>
              <w:t xml:space="preserve"> </w:t>
            </w:r>
            <w:r w:rsidR="00AC0C10" w:rsidRPr="006771BB">
              <w:rPr>
                <w:color w:val="auto"/>
              </w:rPr>
              <w:t>Ивановской области</w:t>
            </w:r>
          </w:p>
          <w:p w:rsidR="006F5169" w:rsidRPr="006771BB" w:rsidRDefault="006F5169" w:rsidP="009A487F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6771BB" w:rsidRDefault="00C535E7" w:rsidP="00C535E7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Шуйского районного Совета</w:t>
            </w:r>
            <w:r w:rsidR="006F5169" w:rsidRPr="006771BB">
              <w:rPr>
                <w:color w:val="auto"/>
              </w:rPr>
              <w:t>№</w:t>
            </w:r>
            <w:r w:rsidRPr="006771BB">
              <w:rPr>
                <w:color w:val="auto"/>
              </w:rPr>
              <w:t>89</w:t>
            </w:r>
            <w:r w:rsidR="006F5169" w:rsidRPr="006771BB">
              <w:rPr>
                <w:color w:val="auto"/>
              </w:rPr>
              <w:t xml:space="preserve">от </w:t>
            </w:r>
            <w:r w:rsidRPr="006771BB">
              <w:rPr>
                <w:color w:val="auto"/>
              </w:rPr>
              <w:t>16</w:t>
            </w:r>
            <w:r w:rsidR="006F5169" w:rsidRPr="006771BB">
              <w:rPr>
                <w:color w:val="auto"/>
              </w:rPr>
              <w:t>.12.20</w:t>
            </w:r>
            <w:r w:rsidRPr="006771BB">
              <w:rPr>
                <w:color w:val="auto"/>
              </w:rPr>
              <w:t>09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9A349B" w:rsidRPr="006F5169" w:rsidTr="00794918">
        <w:trPr>
          <w:trHeight w:val="683"/>
        </w:trPr>
        <w:tc>
          <w:tcPr>
            <w:tcW w:w="850" w:type="dxa"/>
            <w:vAlign w:val="center"/>
          </w:tcPr>
          <w:p w:rsidR="009A349B" w:rsidRPr="006771BB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 xml:space="preserve">3. </w:t>
            </w:r>
          </w:p>
        </w:tc>
        <w:tc>
          <w:tcPr>
            <w:tcW w:w="8647" w:type="dxa"/>
            <w:gridSpan w:val="3"/>
          </w:tcPr>
          <w:p w:rsidR="009A349B" w:rsidRPr="006771BB" w:rsidRDefault="009A349B" w:rsidP="009A487F">
            <w:pPr>
              <w:contextualSpacing/>
              <w:rPr>
                <w:rFonts w:cs="Times New Roman"/>
              </w:rPr>
            </w:pPr>
            <w:r w:rsidRPr="006771BB">
              <w:rPr>
                <w:rFonts w:cs="Times New Roman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6F5169" w:rsidRPr="006F5169" w:rsidTr="00C535E7">
        <w:trPr>
          <w:trHeight w:val="453"/>
        </w:trPr>
        <w:tc>
          <w:tcPr>
            <w:tcW w:w="850" w:type="dxa"/>
            <w:vAlign w:val="center"/>
          </w:tcPr>
          <w:p w:rsidR="006F5169" w:rsidRPr="006771BB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3.1</w:t>
            </w:r>
          </w:p>
        </w:tc>
        <w:tc>
          <w:tcPr>
            <w:tcW w:w="3261" w:type="dxa"/>
            <w:vAlign w:val="center"/>
          </w:tcPr>
          <w:p w:rsidR="006F5169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Родниковского муниципального района Ивановской области</w:t>
            </w:r>
          </w:p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Совета МО "Родниковский муниципальный район"</w:t>
            </w:r>
            <w:r w:rsidR="00C535E7" w:rsidRPr="006771BB">
              <w:rPr>
                <w:color w:val="auto"/>
              </w:rPr>
              <w:t xml:space="preserve"> №</w:t>
            </w:r>
            <w:r w:rsidRPr="006771BB">
              <w:rPr>
                <w:color w:val="auto"/>
              </w:rPr>
              <w:t>67</w:t>
            </w:r>
            <w:r w:rsidR="00C535E7" w:rsidRPr="006771BB">
              <w:rPr>
                <w:color w:val="auto"/>
              </w:rPr>
              <w:t xml:space="preserve"> от </w:t>
            </w:r>
            <w:r w:rsidRPr="006771BB">
              <w:rPr>
                <w:color w:val="auto"/>
              </w:rPr>
              <w:t>27</w:t>
            </w:r>
            <w:r w:rsidR="00C535E7" w:rsidRPr="006771BB">
              <w:rPr>
                <w:color w:val="auto"/>
              </w:rPr>
              <w:t>.</w:t>
            </w:r>
            <w:r w:rsidRPr="006771BB">
              <w:rPr>
                <w:color w:val="auto"/>
              </w:rPr>
              <w:t>12</w:t>
            </w:r>
            <w:r w:rsidR="00C535E7" w:rsidRPr="006771BB">
              <w:rPr>
                <w:color w:val="auto"/>
              </w:rPr>
              <w:t>.2010</w:t>
            </w:r>
          </w:p>
        </w:tc>
        <w:tc>
          <w:tcPr>
            <w:tcW w:w="2268" w:type="dxa"/>
          </w:tcPr>
          <w:p w:rsidR="006F5169" w:rsidRPr="006771BB" w:rsidRDefault="006F5169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ФГИС ТП https://fgistp.economy.gov.ru/</w:t>
            </w:r>
          </w:p>
        </w:tc>
      </w:tr>
      <w:tr w:rsidR="000C14E3" w:rsidRPr="006F5169" w:rsidTr="00C535E7">
        <w:trPr>
          <w:trHeight w:val="453"/>
        </w:trPr>
        <w:tc>
          <w:tcPr>
            <w:tcW w:w="850" w:type="dxa"/>
            <w:vAlign w:val="center"/>
          </w:tcPr>
          <w:p w:rsidR="000C14E3" w:rsidRPr="006771BB" w:rsidRDefault="000C14E3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3.2</w:t>
            </w:r>
          </w:p>
        </w:tc>
        <w:tc>
          <w:tcPr>
            <w:tcW w:w="3261" w:type="dxa"/>
            <w:vAlign w:val="center"/>
          </w:tcPr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Схема территориального планирования Палехского муниципального района (в ред. от 26.03.2020)</w:t>
            </w:r>
          </w:p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Совета Палехского муниципального района "Об утверждении Схемы территориального планирования Палехского муниципального района" № 121 от 28.12.2009</w:t>
            </w:r>
          </w:p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</w:p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268" w:type="dxa"/>
          </w:tcPr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ФГИС ТП https://fgistp.economy.gov.ru/</w:t>
            </w:r>
          </w:p>
        </w:tc>
      </w:tr>
      <w:tr w:rsidR="009A349B" w:rsidRPr="006F5169" w:rsidTr="0044051D">
        <w:trPr>
          <w:trHeight w:val="453"/>
        </w:trPr>
        <w:tc>
          <w:tcPr>
            <w:tcW w:w="850" w:type="dxa"/>
            <w:vAlign w:val="center"/>
          </w:tcPr>
          <w:p w:rsidR="009A349B" w:rsidRPr="006771BB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4.</w:t>
            </w:r>
          </w:p>
        </w:tc>
        <w:tc>
          <w:tcPr>
            <w:tcW w:w="8647" w:type="dxa"/>
            <w:gridSpan w:val="3"/>
          </w:tcPr>
          <w:p w:rsidR="009A349B" w:rsidRPr="006771BB" w:rsidRDefault="009A349B" w:rsidP="009A487F">
            <w:pPr>
              <w:pStyle w:val="Default"/>
              <w:contextualSpacing/>
              <w:rPr>
                <w:color w:val="00B0F0"/>
              </w:rPr>
            </w:pPr>
            <w:r w:rsidRPr="006771BB">
              <w:rPr>
                <w:bCs/>
                <w:color w:val="auto"/>
              </w:rPr>
              <w:t xml:space="preserve">Документы территориального планирования, имеющих общую границу с планируемой территорией </w:t>
            </w:r>
          </w:p>
        </w:tc>
      </w:tr>
      <w:tr w:rsidR="006F5169" w:rsidRPr="006F5169" w:rsidTr="006A2260">
        <w:trPr>
          <w:trHeight w:val="453"/>
        </w:trPr>
        <w:tc>
          <w:tcPr>
            <w:tcW w:w="850" w:type="dxa"/>
            <w:vAlign w:val="center"/>
          </w:tcPr>
          <w:p w:rsidR="006F5169" w:rsidRPr="006771BB" w:rsidRDefault="006F5169" w:rsidP="009F0D7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4.</w:t>
            </w:r>
            <w:r w:rsidR="009F0D72" w:rsidRPr="006771BB">
              <w:rPr>
                <w:color w:val="auto"/>
              </w:rPr>
              <w:t>1</w:t>
            </w:r>
          </w:p>
        </w:tc>
        <w:tc>
          <w:tcPr>
            <w:tcW w:w="3261" w:type="dxa"/>
          </w:tcPr>
          <w:p w:rsidR="006F5169" w:rsidRPr="006771BB" w:rsidRDefault="009F0D72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Генеральный план городского округа Шуя</w:t>
            </w:r>
          </w:p>
        </w:tc>
        <w:tc>
          <w:tcPr>
            <w:tcW w:w="3118" w:type="dxa"/>
          </w:tcPr>
          <w:p w:rsidR="006F5169" w:rsidRPr="006771BB" w:rsidRDefault="009F0D72" w:rsidP="009F0D7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городской Думы городского округа Шуя об утверждении генерального плана</w:t>
            </w:r>
            <w:r w:rsidR="006F5169" w:rsidRPr="006771BB">
              <w:rPr>
                <w:color w:val="auto"/>
              </w:rPr>
              <w:t xml:space="preserve"> № </w:t>
            </w:r>
            <w:r w:rsidRPr="006771BB">
              <w:rPr>
                <w:color w:val="auto"/>
              </w:rPr>
              <w:t>169</w:t>
            </w:r>
            <w:r w:rsidR="006F5169" w:rsidRPr="006771BB">
              <w:rPr>
                <w:color w:val="auto"/>
              </w:rPr>
              <w:t xml:space="preserve"> от </w:t>
            </w:r>
            <w:r w:rsidRPr="006771BB">
              <w:rPr>
                <w:color w:val="auto"/>
              </w:rPr>
              <w:t>31.10.2012</w:t>
            </w:r>
          </w:p>
        </w:tc>
        <w:tc>
          <w:tcPr>
            <w:tcW w:w="2268" w:type="dxa"/>
          </w:tcPr>
          <w:p w:rsidR="006F5169" w:rsidRPr="006771BB" w:rsidRDefault="006F5169">
            <w:r w:rsidRPr="006771BB">
              <w:t>ФГИС ТП https://fgistp.economy.gov.ru/</w:t>
            </w:r>
          </w:p>
        </w:tc>
      </w:tr>
      <w:tr w:rsidR="00B41BE4" w:rsidRPr="009A349B" w:rsidTr="006A2260">
        <w:trPr>
          <w:trHeight w:val="453"/>
        </w:trPr>
        <w:tc>
          <w:tcPr>
            <w:tcW w:w="850" w:type="dxa"/>
            <w:vAlign w:val="center"/>
          </w:tcPr>
          <w:p w:rsidR="00B41BE4" w:rsidRPr="006771BB" w:rsidRDefault="00B41BE4" w:rsidP="009F0D7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4.</w:t>
            </w:r>
            <w:r w:rsidR="009F0D72" w:rsidRPr="006771BB">
              <w:rPr>
                <w:color w:val="auto"/>
              </w:rPr>
              <w:t>2</w:t>
            </w:r>
          </w:p>
        </w:tc>
        <w:tc>
          <w:tcPr>
            <w:tcW w:w="3261" w:type="dxa"/>
          </w:tcPr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Генеральный план Афанасьевского сельского поселения</w:t>
            </w:r>
          </w:p>
          <w:p w:rsidR="00B41BE4" w:rsidRPr="006771BB" w:rsidRDefault="00B41BE4" w:rsidP="000C14E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B41BE4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Совета Афанасьевского сельского поселения</w:t>
            </w:r>
            <w:r w:rsidR="00B41BE4" w:rsidRPr="006771BB">
              <w:rPr>
                <w:color w:val="auto"/>
              </w:rPr>
              <w:t xml:space="preserve"> №</w:t>
            </w:r>
            <w:r w:rsidRPr="006771BB">
              <w:rPr>
                <w:color w:val="auto"/>
              </w:rPr>
              <w:t>50</w:t>
            </w:r>
            <w:r w:rsidR="00B41BE4" w:rsidRPr="006771BB">
              <w:rPr>
                <w:color w:val="auto"/>
              </w:rPr>
              <w:t xml:space="preserve"> от </w:t>
            </w:r>
            <w:r w:rsidRPr="006771BB">
              <w:rPr>
                <w:color w:val="auto"/>
              </w:rPr>
              <w:t>19.12.2012</w:t>
            </w:r>
          </w:p>
        </w:tc>
        <w:tc>
          <w:tcPr>
            <w:tcW w:w="2268" w:type="dxa"/>
          </w:tcPr>
          <w:p w:rsidR="00B41BE4" w:rsidRPr="006771BB" w:rsidRDefault="00B41BE4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ФГИС ТП https://fgistp.economy.gov.ru/</w:t>
            </w:r>
          </w:p>
        </w:tc>
      </w:tr>
      <w:tr w:rsidR="009F0D72" w:rsidRPr="009A349B" w:rsidTr="006A2260">
        <w:trPr>
          <w:trHeight w:val="453"/>
        </w:trPr>
        <w:tc>
          <w:tcPr>
            <w:tcW w:w="850" w:type="dxa"/>
            <w:vAlign w:val="center"/>
          </w:tcPr>
          <w:p w:rsidR="009F0D72" w:rsidRPr="006771BB" w:rsidRDefault="009F0D72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4.3</w:t>
            </w:r>
          </w:p>
        </w:tc>
        <w:tc>
          <w:tcPr>
            <w:tcW w:w="3261" w:type="dxa"/>
          </w:tcPr>
          <w:p w:rsidR="000C14E3" w:rsidRPr="006771BB" w:rsidRDefault="000C14E3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Генеральный план Перемиловского сельского поселения</w:t>
            </w:r>
          </w:p>
          <w:p w:rsidR="009F0D72" w:rsidRPr="006771BB" w:rsidRDefault="009F0D72" w:rsidP="000C14E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9F0D72" w:rsidRPr="006771BB" w:rsidRDefault="009F0D72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Решение Совета №</w:t>
            </w:r>
            <w:r w:rsidR="000C14E3" w:rsidRPr="006771BB">
              <w:rPr>
                <w:color w:val="auto"/>
              </w:rPr>
              <w:t xml:space="preserve"> 11 НПА</w:t>
            </w:r>
            <w:r w:rsidRPr="006771BB">
              <w:rPr>
                <w:color w:val="auto"/>
              </w:rPr>
              <w:t xml:space="preserve"> от </w:t>
            </w:r>
            <w:r w:rsidR="000C14E3" w:rsidRPr="006771BB">
              <w:rPr>
                <w:color w:val="auto"/>
              </w:rPr>
              <w:t>18.07.2014</w:t>
            </w:r>
          </w:p>
        </w:tc>
        <w:tc>
          <w:tcPr>
            <w:tcW w:w="2268" w:type="dxa"/>
          </w:tcPr>
          <w:p w:rsidR="009F0D72" w:rsidRPr="006771BB" w:rsidRDefault="009F0D72" w:rsidP="000C14E3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ФГИС ТП https://fgistp.economy.gov.ru/</w:t>
            </w:r>
          </w:p>
        </w:tc>
      </w:tr>
    </w:tbl>
    <w:p w:rsidR="005D7DC8" w:rsidRPr="005D7DC8" w:rsidRDefault="005D3BAD" w:rsidP="00B66E92">
      <w:pPr>
        <w:ind w:left="284" w:firstLine="709"/>
        <w:contextualSpacing/>
        <w:jc w:val="both"/>
        <w:rPr>
          <w:color w:val="FF0000"/>
        </w:rPr>
      </w:pPr>
      <w:r w:rsidRPr="005D3BAD">
        <w:rPr>
          <w:b/>
          <w:color w:val="00B0F0"/>
        </w:rPr>
        <w:br w:type="page"/>
      </w:r>
    </w:p>
    <w:p w:rsidR="005D3BAD" w:rsidRPr="00B66E92" w:rsidRDefault="005D3BAD" w:rsidP="00A30A0B">
      <w:pPr>
        <w:pStyle w:val="26"/>
      </w:pPr>
      <w:bookmarkStart w:id="9" w:name="_Toc9843520"/>
      <w:r w:rsidRPr="00B66E92">
        <w:lastRenderedPageBreak/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9"/>
      <w:r w:rsidRPr="00B66E92">
        <w:t xml:space="preserve"> </w:t>
      </w:r>
    </w:p>
    <w:p w:rsidR="005D3BAD" w:rsidRPr="00DE7425" w:rsidRDefault="005D3BAD" w:rsidP="00B66E92">
      <w:pPr>
        <w:ind w:left="142" w:firstLine="851"/>
        <w:contextualSpacing/>
        <w:jc w:val="both"/>
      </w:pPr>
      <w:r w:rsidRPr="00DE7425">
        <w:t>Утвержденные документами территориального планирования Российской Федерации св</w:t>
      </w:r>
      <w:r w:rsidRPr="009A349B">
        <w:t xml:space="preserve">едения о видах, назначении и </w:t>
      </w:r>
      <w:r w:rsidR="009A487F" w:rsidRPr="009A349B">
        <w:t>наименованиях,</w:t>
      </w:r>
      <w:r w:rsidRPr="009A349B">
        <w:t xml:space="preserve">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6052C4">
        <w:rPr>
          <w:color w:val="000000"/>
        </w:rPr>
        <w:t>Васильевского</w:t>
      </w:r>
      <w:r w:rsidR="009A349B" w:rsidRPr="00B12471">
        <w:rPr>
          <w:color w:val="000000"/>
        </w:rPr>
        <w:t xml:space="preserve"> </w:t>
      </w:r>
      <w:r w:rsidR="00AC0C10">
        <w:rPr>
          <w:color w:val="000000"/>
        </w:rPr>
        <w:t>Шуйского муниципального района</w:t>
      </w:r>
      <w:r w:rsidR="008E4B65">
        <w:t xml:space="preserve"> </w:t>
      </w:r>
      <w:r w:rsidRPr="00DE7425">
        <w:t>объектов федерального значения приведены в таблице 4.1.1.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3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410"/>
        <w:gridCol w:w="1984"/>
      </w:tblGrid>
      <w:tr w:rsidR="00DE4688" w:rsidRPr="00DE4688" w:rsidTr="009A349B">
        <w:trPr>
          <w:trHeight w:val="611"/>
        </w:trPr>
        <w:tc>
          <w:tcPr>
            <w:tcW w:w="817" w:type="dxa"/>
          </w:tcPr>
          <w:p w:rsidR="005D3BAD" w:rsidRPr="00DE4688" w:rsidRDefault="005D3BAD" w:rsidP="00DE4688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86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DE4688" w:rsidRDefault="005D3BAD" w:rsidP="002926DC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DE4688" w:rsidRPr="00DE4688" w:rsidTr="009A349B">
        <w:trPr>
          <w:trHeight w:val="289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1.</w:t>
            </w:r>
          </w:p>
        </w:tc>
        <w:tc>
          <w:tcPr>
            <w:tcW w:w="8680" w:type="dxa"/>
            <w:gridSpan w:val="3"/>
          </w:tcPr>
          <w:p w:rsidR="005D3BAD" w:rsidRPr="006771BB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6771BB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:rsidR="005D3BAD" w:rsidRPr="006771BB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611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2.</w:t>
            </w:r>
          </w:p>
        </w:tc>
        <w:tc>
          <w:tcPr>
            <w:tcW w:w="8680" w:type="dxa"/>
            <w:gridSpan w:val="3"/>
          </w:tcPr>
          <w:p w:rsidR="005D3BAD" w:rsidRPr="006771BB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6771BB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:rsidR="005D3BAD" w:rsidRPr="006771BB" w:rsidRDefault="00104EFB" w:rsidP="00B66E9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 xml:space="preserve"> </w:t>
            </w:r>
            <w:r w:rsidR="00104EFB"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290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3.</w:t>
            </w:r>
          </w:p>
        </w:tc>
        <w:tc>
          <w:tcPr>
            <w:tcW w:w="8680" w:type="dxa"/>
            <w:gridSpan w:val="3"/>
          </w:tcPr>
          <w:p w:rsidR="005D3BAD" w:rsidRPr="006771BB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6771BB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:rsidR="005D3BAD" w:rsidRPr="006771BB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4.</w:t>
            </w:r>
          </w:p>
        </w:tc>
        <w:tc>
          <w:tcPr>
            <w:tcW w:w="8680" w:type="dxa"/>
            <w:gridSpan w:val="3"/>
          </w:tcPr>
          <w:p w:rsidR="005D3BAD" w:rsidRPr="006771BB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6771BB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4.1.</w:t>
            </w:r>
          </w:p>
        </w:tc>
        <w:tc>
          <w:tcPr>
            <w:tcW w:w="4286" w:type="dxa"/>
          </w:tcPr>
          <w:p w:rsidR="005D3BAD" w:rsidRPr="006771BB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bCs/>
                <w:color w:val="auto"/>
              </w:rPr>
              <w:t>5.</w:t>
            </w:r>
          </w:p>
        </w:tc>
        <w:tc>
          <w:tcPr>
            <w:tcW w:w="8680" w:type="dxa"/>
            <w:gridSpan w:val="3"/>
          </w:tcPr>
          <w:p w:rsidR="005D3BAD" w:rsidRPr="006771BB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6771BB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5.1.</w:t>
            </w:r>
          </w:p>
        </w:tc>
        <w:tc>
          <w:tcPr>
            <w:tcW w:w="4286" w:type="dxa"/>
          </w:tcPr>
          <w:p w:rsidR="005D3BAD" w:rsidRPr="006771BB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</w:tbl>
    <w:p w:rsidR="005D3BAD" w:rsidRPr="00B66E92" w:rsidRDefault="005D3BAD" w:rsidP="00A30A0B">
      <w:pPr>
        <w:pStyle w:val="26"/>
      </w:pPr>
      <w:bookmarkStart w:id="10" w:name="_Toc9843521"/>
      <w:r w:rsidRPr="00B66E92"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0"/>
      <w:r w:rsidRPr="00B66E92">
        <w:t xml:space="preserve"> </w:t>
      </w:r>
    </w:p>
    <w:p w:rsidR="005D3BAD" w:rsidRPr="00DE7425" w:rsidRDefault="005D3BAD" w:rsidP="00B66E92">
      <w:pPr>
        <w:ind w:left="284" w:firstLine="567"/>
        <w:contextualSpacing/>
        <w:jc w:val="both"/>
      </w:pPr>
      <w:r w:rsidRPr="00DE7425">
        <w:t xml:space="preserve">Утвержденные документами территориального планирования </w:t>
      </w:r>
      <w:r w:rsidR="00AC0C10">
        <w:t>Ивановской области</w:t>
      </w:r>
      <w:r w:rsidRPr="00DE7425">
        <w:t xml:space="preserve"> сведения о видах, назначении и наименованиях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6052C4">
        <w:rPr>
          <w:color w:val="000000"/>
        </w:rPr>
        <w:t>Васильевского</w:t>
      </w:r>
      <w:r w:rsidR="009A349B" w:rsidRPr="00B12471">
        <w:rPr>
          <w:color w:val="000000"/>
        </w:rPr>
        <w:t xml:space="preserve"> </w:t>
      </w:r>
      <w:r w:rsidR="00AC0C10">
        <w:rPr>
          <w:color w:val="000000"/>
        </w:rPr>
        <w:t>Шуйского муниципального района</w:t>
      </w:r>
      <w:r w:rsidRPr="00DE7425">
        <w:t xml:space="preserve"> объектов регионального значения приведены в таблице 4.2.1.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4.2.1.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регионального значения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410"/>
        <w:gridCol w:w="1984"/>
      </w:tblGrid>
      <w:tr w:rsidR="00DE4688" w:rsidRPr="00DE4688" w:rsidTr="009A349B">
        <w:trPr>
          <w:trHeight w:val="611"/>
        </w:trPr>
        <w:tc>
          <w:tcPr>
            <w:tcW w:w="817" w:type="dxa"/>
          </w:tcPr>
          <w:p w:rsidR="005D3BAD" w:rsidRPr="00BD3FE6" w:rsidRDefault="005D3BAD" w:rsidP="00DE4688">
            <w:pPr>
              <w:pStyle w:val="Default"/>
              <w:ind w:left="3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86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 xml:space="preserve">Наименование мероприятия, объекта, планируемого для </w:t>
            </w:r>
            <w:r w:rsidRPr="00BD3FE6">
              <w:rPr>
                <w:b/>
                <w:bCs/>
                <w:color w:val="auto"/>
              </w:rPr>
              <w:lastRenderedPageBreak/>
              <w:t>размещения</w:t>
            </w:r>
          </w:p>
        </w:tc>
        <w:tc>
          <w:tcPr>
            <w:tcW w:w="2410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lastRenderedPageBreak/>
              <w:t xml:space="preserve">Планируемое место </w:t>
            </w:r>
            <w:r w:rsidRPr="00BD3FE6">
              <w:rPr>
                <w:b/>
                <w:bCs/>
                <w:color w:val="auto"/>
              </w:rPr>
              <w:lastRenderedPageBreak/>
              <w:t>размещения объекта,</w:t>
            </w:r>
          </w:p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lastRenderedPageBreak/>
              <w:t xml:space="preserve">Функциональная </w:t>
            </w:r>
            <w:r w:rsidRPr="00BD3FE6">
              <w:rPr>
                <w:b/>
                <w:bCs/>
                <w:color w:val="auto"/>
              </w:rPr>
              <w:lastRenderedPageBreak/>
              <w:t>зона/категория земель</w:t>
            </w:r>
          </w:p>
        </w:tc>
      </w:tr>
      <w:tr w:rsidR="00DE4688" w:rsidRPr="00DE4688" w:rsidTr="009A349B">
        <w:trPr>
          <w:trHeight w:val="409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lastRenderedPageBreak/>
              <w:t>1.</w:t>
            </w:r>
          </w:p>
        </w:tc>
        <w:tc>
          <w:tcPr>
            <w:tcW w:w="8680" w:type="dxa"/>
            <w:gridSpan w:val="3"/>
            <w:vAlign w:val="center"/>
          </w:tcPr>
          <w:p w:rsidR="005D3BAD" w:rsidRPr="006771BB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6771BB">
              <w:rPr>
                <w:b/>
                <w:i/>
                <w:color w:val="auto"/>
              </w:rPr>
              <w:t>Особо охраняемые природные территории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6771BB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:rsidR="005D3BAD" w:rsidRPr="006771BB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6771BB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-</w:t>
            </w:r>
          </w:p>
          <w:p w:rsidR="005D3BAD" w:rsidRPr="006771BB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6771BB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2.</w:t>
            </w:r>
          </w:p>
        </w:tc>
        <w:tc>
          <w:tcPr>
            <w:tcW w:w="4286" w:type="dxa"/>
            <w:vAlign w:val="center"/>
          </w:tcPr>
          <w:p w:rsidR="00BD3FE6" w:rsidRPr="006771BB" w:rsidRDefault="00BD3FE6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6771BB">
              <w:rPr>
                <w:b/>
                <w:i/>
                <w:color w:val="auto"/>
              </w:rPr>
              <w:t>Объекты культурного наследия</w:t>
            </w:r>
          </w:p>
        </w:tc>
        <w:tc>
          <w:tcPr>
            <w:tcW w:w="2410" w:type="dxa"/>
          </w:tcPr>
          <w:p w:rsidR="00BD3FE6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BD3FE6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6771BB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:rsidR="00BD3FE6" w:rsidRPr="006771BB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6771BB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D3FE6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D3FE6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-</w:t>
            </w: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6771BB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3.</w:t>
            </w:r>
          </w:p>
        </w:tc>
        <w:tc>
          <w:tcPr>
            <w:tcW w:w="8680" w:type="dxa"/>
            <w:gridSpan w:val="3"/>
            <w:vAlign w:val="center"/>
          </w:tcPr>
          <w:p w:rsidR="00BD3FE6" w:rsidRPr="006771BB" w:rsidRDefault="00BD3FE6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6771BB">
              <w:rPr>
                <w:b/>
                <w:i/>
                <w:color w:val="auto"/>
              </w:rPr>
              <w:t>Объекты капитального строительства</w:t>
            </w: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6771BB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6771BB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:rsidR="00BD3FE6" w:rsidRPr="006771BB" w:rsidRDefault="00B41BE4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6771BB">
              <w:rPr>
                <w:color w:val="FF0000"/>
              </w:rPr>
              <w:t xml:space="preserve">Автомобильная дорога общего пользования регионального или межмуниципального значения </w:t>
            </w:r>
          </w:p>
        </w:tc>
        <w:tc>
          <w:tcPr>
            <w:tcW w:w="2410" w:type="dxa"/>
            <w:vAlign w:val="center"/>
          </w:tcPr>
          <w:p w:rsidR="00BD3FE6" w:rsidRPr="006771BB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BD3FE6" w:rsidRPr="006771BB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</w:tbl>
    <w:p w:rsidR="005D3BAD" w:rsidRPr="00A30A0B" w:rsidRDefault="005D3BAD" w:rsidP="00A30A0B">
      <w:pPr>
        <w:pStyle w:val="26"/>
      </w:pPr>
      <w:bookmarkStart w:id="11" w:name="_Toc9843522"/>
      <w:r w:rsidRPr="00A30A0B"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1"/>
    </w:p>
    <w:p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12" w:name="_Toc215908062"/>
      <w:bookmarkStart w:id="13" w:name="_Toc224462620"/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Зоны с особыми условиями использования территорий МО отражены в</w:t>
      </w:r>
      <w:r w:rsidR="008E4B65">
        <w:t xml:space="preserve"> </w:t>
      </w:r>
      <w:r w:rsidRPr="001A053A">
        <w:t>таблице 2.1.1.</w:t>
      </w:r>
      <w:r w:rsidR="00B66E92">
        <w:br w:type="page"/>
      </w:r>
    </w:p>
    <w:p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4" w:name="_Toc9843523"/>
      <w:bookmarkEnd w:id="12"/>
      <w:bookmarkEnd w:id="13"/>
      <w:r w:rsidRPr="00333BD5">
        <w:rPr>
          <w:caps/>
          <w:lang w:val="ru-RU"/>
        </w:rPr>
        <w:t>Состав графической части (</w:t>
      </w:r>
      <w:r w:rsidR="00A8698C" w:rsidRPr="00333BD5">
        <w:rPr>
          <w:caps/>
          <w:lang w:val="ru-RU"/>
        </w:rPr>
        <w:t>Часть</w:t>
      </w:r>
      <w:r w:rsidRPr="00333BD5">
        <w:rPr>
          <w:caps/>
          <w:lang w:val="ru-RU"/>
        </w:rPr>
        <w:t xml:space="preserve"> </w:t>
      </w:r>
      <w:r w:rsidR="009D513C">
        <w:rPr>
          <w:caps/>
        </w:rPr>
        <w:t>I</w:t>
      </w:r>
      <w:r w:rsidRPr="00333BD5">
        <w:rPr>
          <w:caps/>
          <w:lang w:val="ru-RU"/>
        </w:rPr>
        <w:t>)</w:t>
      </w:r>
      <w:bookmarkEnd w:id="14"/>
    </w:p>
    <w:p w:rsidR="00333BD5" w:rsidRPr="00333BD5" w:rsidRDefault="00333BD5" w:rsidP="00B66E92">
      <w:pPr>
        <w:contextualSpacing/>
      </w:pPr>
    </w:p>
    <w:p w:rsidR="005D3BAD" w:rsidRPr="006771BB" w:rsidRDefault="005D3BAD" w:rsidP="00B66E92">
      <w:pPr>
        <w:ind w:left="284"/>
        <w:contextualSpacing/>
        <w:jc w:val="both"/>
      </w:pPr>
      <w:r w:rsidRPr="006771BB">
        <w:t xml:space="preserve">Лист 1. </w:t>
      </w:r>
      <w:r w:rsidR="00BD3FE6" w:rsidRPr="006771BB">
        <w:t>Карта планируемого размещения объектов местного значения поселения</w:t>
      </w:r>
      <w:r w:rsidRPr="006771BB">
        <w:t>, М 1:2</w:t>
      </w:r>
      <w:r w:rsidR="00BD3FE6" w:rsidRPr="006771BB">
        <w:t>5</w:t>
      </w:r>
      <w:r w:rsidRPr="006771BB">
        <w:t xml:space="preserve"> 000.</w:t>
      </w:r>
    </w:p>
    <w:p w:rsidR="005D3BAD" w:rsidRPr="006771BB" w:rsidRDefault="005D3BAD" w:rsidP="00B66E92">
      <w:pPr>
        <w:ind w:left="284"/>
        <w:contextualSpacing/>
        <w:jc w:val="both"/>
      </w:pPr>
      <w:r w:rsidRPr="006771BB">
        <w:t xml:space="preserve">Лист 2. Карта границ населенных пунктов (в том числе границ образуемых населенных пунктов), М 1: </w:t>
      </w:r>
      <w:r w:rsidR="00A8698C" w:rsidRPr="006771BB">
        <w:t>2</w:t>
      </w:r>
      <w:r w:rsidR="00BD3FE6" w:rsidRPr="006771BB">
        <w:t>5</w:t>
      </w:r>
      <w:r w:rsidRPr="006771BB">
        <w:t xml:space="preserve"> 000.</w:t>
      </w:r>
    </w:p>
    <w:p w:rsidR="005D3BAD" w:rsidRPr="00A8698C" w:rsidRDefault="005D3BAD" w:rsidP="00B66E92">
      <w:pPr>
        <w:ind w:left="284"/>
        <w:contextualSpacing/>
        <w:jc w:val="both"/>
      </w:pPr>
      <w:r w:rsidRPr="006771BB">
        <w:t xml:space="preserve">Лист 3. Карта функциональных зон, М 1: </w:t>
      </w:r>
      <w:r w:rsidR="00A8698C" w:rsidRPr="006771BB">
        <w:t>2</w:t>
      </w:r>
      <w:r w:rsidR="00BD3FE6" w:rsidRPr="006771BB">
        <w:t>5</w:t>
      </w:r>
      <w:r w:rsidR="008E4B65" w:rsidRPr="006771BB">
        <w:t xml:space="preserve"> </w:t>
      </w:r>
      <w:r w:rsidRPr="006771BB">
        <w:t>000.</w:t>
      </w:r>
      <w:bookmarkStart w:id="15" w:name="_GoBack"/>
      <w:bookmarkEnd w:id="15"/>
    </w:p>
    <w:p w:rsidR="00A8698C" w:rsidRDefault="00A8698C" w:rsidP="00B66E92">
      <w:pPr>
        <w:contextualSpacing/>
        <w:jc w:val="both"/>
        <w:rPr>
          <w:color w:val="00B0F0"/>
        </w:rPr>
      </w:pPr>
    </w:p>
    <w:p w:rsidR="00A8698C" w:rsidRPr="005D3BAD" w:rsidRDefault="00A8698C" w:rsidP="00B66E92">
      <w:pPr>
        <w:contextualSpacing/>
        <w:jc w:val="both"/>
        <w:rPr>
          <w:color w:val="00B0F0"/>
        </w:rPr>
      </w:pPr>
    </w:p>
    <w:p w:rsidR="00ED6DD3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sectPr w:rsidR="00ED6DD3" w:rsidRPr="00C071A1" w:rsidSect="00794918">
      <w:pgSz w:w="11905" w:h="16837" w:code="9"/>
      <w:pgMar w:top="397" w:right="851" w:bottom="340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A7" w:rsidRDefault="00EA3FA7">
      <w:r>
        <w:separator/>
      </w:r>
    </w:p>
  </w:endnote>
  <w:endnote w:type="continuationSeparator" w:id="0">
    <w:p w:rsidR="00EA3FA7" w:rsidRDefault="00E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086728"/>
      <w:docPartObj>
        <w:docPartGallery w:val="Page Numbers (Bottom of Page)"/>
        <w:docPartUnique/>
      </w:docPartObj>
    </w:sdtPr>
    <w:sdtEndPr/>
    <w:sdtContent>
      <w:p w:rsidR="00C535E7" w:rsidRDefault="0048434D">
        <w:pPr>
          <w:pStyle w:val="ac"/>
          <w:jc w:val="right"/>
        </w:pPr>
        <w:r>
          <w:rPr>
            <w:noProof/>
          </w:rPr>
          <w:fldChar w:fldCharType="begin"/>
        </w:r>
        <w:r w:rsidR="00C535E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71B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A7" w:rsidRDefault="00EA3FA7">
      <w:r>
        <w:separator/>
      </w:r>
    </w:p>
  </w:footnote>
  <w:footnote w:type="continuationSeparator" w:id="0">
    <w:p w:rsidR="00EA3FA7" w:rsidRDefault="00E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7" w:rsidRDefault="00EA3FA7">
    <w:pPr>
      <w:pStyle w:val="ab"/>
    </w:pPr>
    <w:r>
      <w:rPr>
        <w:noProof/>
        <w:lang w:eastAsia="ru-RU"/>
      </w:rPr>
      <w:pict>
        <v:rect id="_x0000_s2056" style="position:absolute;margin-left:-5.1pt;margin-top:-13.4pt;width:524.4pt;height:807.85pt;z-index:-251657216" fill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7" w:rsidRDefault="00EA3FA7">
    <w:pPr>
      <w:pStyle w:val="ab"/>
    </w:pPr>
    <w:r>
      <w:rPr>
        <w:noProof/>
        <w:lang w:eastAsia="ru-RU"/>
      </w:rPr>
      <w:pict>
        <v:rect id="_x0000_s2057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7" w:rsidRDefault="00C535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 w15:restartNumberingAfterBreak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6184"/>
    <w:multiLevelType w:val="multilevel"/>
    <w:tmpl w:val="B4F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A524F"/>
    <w:multiLevelType w:val="multilevel"/>
    <w:tmpl w:val="B5F2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6E39"/>
    <w:multiLevelType w:val="multilevel"/>
    <w:tmpl w:val="85E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87F7C4E"/>
    <w:multiLevelType w:val="multilevel"/>
    <w:tmpl w:val="255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36F1"/>
    <w:multiLevelType w:val="multilevel"/>
    <w:tmpl w:val="DCB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3236E"/>
    <w:multiLevelType w:val="multilevel"/>
    <w:tmpl w:val="D1E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15759"/>
    <w:multiLevelType w:val="multilevel"/>
    <w:tmpl w:val="4E9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1C"/>
    <w:rsid w:val="000221A9"/>
    <w:rsid w:val="00024B32"/>
    <w:rsid w:val="00027B32"/>
    <w:rsid w:val="00052A51"/>
    <w:rsid w:val="00055C9B"/>
    <w:rsid w:val="00055EE9"/>
    <w:rsid w:val="00056403"/>
    <w:rsid w:val="000612F1"/>
    <w:rsid w:val="0006189D"/>
    <w:rsid w:val="00064A5E"/>
    <w:rsid w:val="00064E00"/>
    <w:rsid w:val="00066FA0"/>
    <w:rsid w:val="00077810"/>
    <w:rsid w:val="00085FBC"/>
    <w:rsid w:val="000867EA"/>
    <w:rsid w:val="00087289"/>
    <w:rsid w:val="00093AFC"/>
    <w:rsid w:val="000955F3"/>
    <w:rsid w:val="000A2D08"/>
    <w:rsid w:val="000A79D4"/>
    <w:rsid w:val="000C0765"/>
    <w:rsid w:val="000C0A47"/>
    <w:rsid w:val="000C14E3"/>
    <w:rsid w:val="000C452B"/>
    <w:rsid w:val="000D362A"/>
    <w:rsid w:val="000E2B36"/>
    <w:rsid w:val="000E2B58"/>
    <w:rsid w:val="000E53D1"/>
    <w:rsid w:val="000F3F55"/>
    <w:rsid w:val="00100313"/>
    <w:rsid w:val="00104EFB"/>
    <w:rsid w:val="00106579"/>
    <w:rsid w:val="001114AA"/>
    <w:rsid w:val="001235DF"/>
    <w:rsid w:val="001261DF"/>
    <w:rsid w:val="00127886"/>
    <w:rsid w:val="00131B25"/>
    <w:rsid w:val="00137946"/>
    <w:rsid w:val="00140717"/>
    <w:rsid w:val="00142814"/>
    <w:rsid w:val="001446C7"/>
    <w:rsid w:val="001577F8"/>
    <w:rsid w:val="0018754D"/>
    <w:rsid w:val="001922CC"/>
    <w:rsid w:val="001A053A"/>
    <w:rsid w:val="001A35F3"/>
    <w:rsid w:val="001A4ACD"/>
    <w:rsid w:val="001A4C40"/>
    <w:rsid w:val="001B0B7F"/>
    <w:rsid w:val="001B2D4A"/>
    <w:rsid w:val="001B4A66"/>
    <w:rsid w:val="001D1B29"/>
    <w:rsid w:val="001D2A1D"/>
    <w:rsid w:val="001D668B"/>
    <w:rsid w:val="001E059E"/>
    <w:rsid w:val="001E13DE"/>
    <w:rsid w:val="001E1AED"/>
    <w:rsid w:val="001E2C11"/>
    <w:rsid w:val="001E2D21"/>
    <w:rsid w:val="00202A54"/>
    <w:rsid w:val="0020797E"/>
    <w:rsid w:val="00213076"/>
    <w:rsid w:val="0022206B"/>
    <w:rsid w:val="0022430E"/>
    <w:rsid w:val="002262B7"/>
    <w:rsid w:val="00227533"/>
    <w:rsid w:val="00231562"/>
    <w:rsid w:val="00232FB1"/>
    <w:rsid w:val="002448B9"/>
    <w:rsid w:val="00251FC7"/>
    <w:rsid w:val="0025781E"/>
    <w:rsid w:val="002630C0"/>
    <w:rsid w:val="002658DC"/>
    <w:rsid w:val="0027434F"/>
    <w:rsid w:val="0027621A"/>
    <w:rsid w:val="00282A49"/>
    <w:rsid w:val="002843D1"/>
    <w:rsid w:val="002926DC"/>
    <w:rsid w:val="00296D4F"/>
    <w:rsid w:val="002A68F3"/>
    <w:rsid w:val="002B0DFD"/>
    <w:rsid w:val="002B1D84"/>
    <w:rsid w:val="002C2D17"/>
    <w:rsid w:val="002D5AD6"/>
    <w:rsid w:val="002D5EF9"/>
    <w:rsid w:val="002E1988"/>
    <w:rsid w:val="002F6C7C"/>
    <w:rsid w:val="00301E97"/>
    <w:rsid w:val="00303692"/>
    <w:rsid w:val="00304836"/>
    <w:rsid w:val="00310272"/>
    <w:rsid w:val="00331AFA"/>
    <w:rsid w:val="00333BD5"/>
    <w:rsid w:val="00340CDF"/>
    <w:rsid w:val="0035729F"/>
    <w:rsid w:val="00361D7F"/>
    <w:rsid w:val="003676B5"/>
    <w:rsid w:val="00367C39"/>
    <w:rsid w:val="003704D6"/>
    <w:rsid w:val="0037699D"/>
    <w:rsid w:val="00392D5F"/>
    <w:rsid w:val="003A0F57"/>
    <w:rsid w:val="003A21A8"/>
    <w:rsid w:val="003B0F6A"/>
    <w:rsid w:val="003D6877"/>
    <w:rsid w:val="003F5EC3"/>
    <w:rsid w:val="004021E4"/>
    <w:rsid w:val="004052E7"/>
    <w:rsid w:val="004133E9"/>
    <w:rsid w:val="004328E2"/>
    <w:rsid w:val="0044051D"/>
    <w:rsid w:val="00446ABA"/>
    <w:rsid w:val="00446B8F"/>
    <w:rsid w:val="00455ECD"/>
    <w:rsid w:val="00463C80"/>
    <w:rsid w:val="00471326"/>
    <w:rsid w:val="00473971"/>
    <w:rsid w:val="004812A8"/>
    <w:rsid w:val="0048434D"/>
    <w:rsid w:val="00485507"/>
    <w:rsid w:val="00485A5E"/>
    <w:rsid w:val="00487446"/>
    <w:rsid w:val="00492F34"/>
    <w:rsid w:val="00496243"/>
    <w:rsid w:val="004A5C74"/>
    <w:rsid w:val="004B1E02"/>
    <w:rsid w:val="004B4C0B"/>
    <w:rsid w:val="004B5C4D"/>
    <w:rsid w:val="004B7582"/>
    <w:rsid w:val="004B75B2"/>
    <w:rsid w:val="004C4258"/>
    <w:rsid w:val="004D06B5"/>
    <w:rsid w:val="004D498F"/>
    <w:rsid w:val="004F0A50"/>
    <w:rsid w:val="004F712F"/>
    <w:rsid w:val="00523312"/>
    <w:rsid w:val="00525A94"/>
    <w:rsid w:val="00532551"/>
    <w:rsid w:val="00542832"/>
    <w:rsid w:val="005511B0"/>
    <w:rsid w:val="00563810"/>
    <w:rsid w:val="00566CB3"/>
    <w:rsid w:val="0057224E"/>
    <w:rsid w:val="005739E8"/>
    <w:rsid w:val="00573EE9"/>
    <w:rsid w:val="00580DBC"/>
    <w:rsid w:val="00583245"/>
    <w:rsid w:val="005857AF"/>
    <w:rsid w:val="005A0BAB"/>
    <w:rsid w:val="005B22E4"/>
    <w:rsid w:val="005C23BB"/>
    <w:rsid w:val="005C437D"/>
    <w:rsid w:val="005C6D3B"/>
    <w:rsid w:val="005D0BF5"/>
    <w:rsid w:val="005D3BAD"/>
    <w:rsid w:val="005D3CC8"/>
    <w:rsid w:val="005D7DC8"/>
    <w:rsid w:val="005E029B"/>
    <w:rsid w:val="005E26E6"/>
    <w:rsid w:val="005E7109"/>
    <w:rsid w:val="00602ACC"/>
    <w:rsid w:val="006052C4"/>
    <w:rsid w:val="00606A4F"/>
    <w:rsid w:val="00614BB4"/>
    <w:rsid w:val="00616AA9"/>
    <w:rsid w:val="006236A6"/>
    <w:rsid w:val="00630EE8"/>
    <w:rsid w:val="00642B69"/>
    <w:rsid w:val="00650697"/>
    <w:rsid w:val="00670A05"/>
    <w:rsid w:val="00670D60"/>
    <w:rsid w:val="0067199E"/>
    <w:rsid w:val="006728EA"/>
    <w:rsid w:val="006771BB"/>
    <w:rsid w:val="006779EC"/>
    <w:rsid w:val="00681502"/>
    <w:rsid w:val="00682EFF"/>
    <w:rsid w:val="00686545"/>
    <w:rsid w:val="00696789"/>
    <w:rsid w:val="006A211B"/>
    <w:rsid w:val="006A2260"/>
    <w:rsid w:val="006A3258"/>
    <w:rsid w:val="006B1E59"/>
    <w:rsid w:val="006C015E"/>
    <w:rsid w:val="006C59C3"/>
    <w:rsid w:val="006C697E"/>
    <w:rsid w:val="006D022E"/>
    <w:rsid w:val="006D145E"/>
    <w:rsid w:val="006E0E07"/>
    <w:rsid w:val="006E0E18"/>
    <w:rsid w:val="006E2394"/>
    <w:rsid w:val="006E2D5B"/>
    <w:rsid w:val="006F5169"/>
    <w:rsid w:val="007118B3"/>
    <w:rsid w:val="007203C1"/>
    <w:rsid w:val="00720751"/>
    <w:rsid w:val="007216D9"/>
    <w:rsid w:val="007251DC"/>
    <w:rsid w:val="007331D0"/>
    <w:rsid w:val="0074107E"/>
    <w:rsid w:val="00746EF4"/>
    <w:rsid w:val="00752E09"/>
    <w:rsid w:val="00762387"/>
    <w:rsid w:val="00766C05"/>
    <w:rsid w:val="00774597"/>
    <w:rsid w:val="0077463D"/>
    <w:rsid w:val="007819D6"/>
    <w:rsid w:val="00785A1C"/>
    <w:rsid w:val="00787628"/>
    <w:rsid w:val="0079338E"/>
    <w:rsid w:val="00794918"/>
    <w:rsid w:val="00795972"/>
    <w:rsid w:val="00795B34"/>
    <w:rsid w:val="0079767D"/>
    <w:rsid w:val="007A4A0C"/>
    <w:rsid w:val="007A5E4C"/>
    <w:rsid w:val="007B59D6"/>
    <w:rsid w:val="007C0E6D"/>
    <w:rsid w:val="007C2156"/>
    <w:rsid w:val="007C2D82"/>
    <w:rsid w:val="007F0B9E"/>
    <w:rsid w:val="007F275B"/>
    <w:rsid w:val="007F2C7E"/>
    <w:rsid w:val="007F7003"/>
    <w:rsid w:val="008160DD"/>
    <w:rsid w:val="00816B77"/>
    <w:rsid w:val="008244FA"/>
    <w:rsid w:val="008246E2"/>
    <w:rsid w:val="00825390"/>
    <w:rsid w:val="00827A4F"/>
    <w:rsid w:val="00841015"/>
    <w:rsid w:val="008414D0"/>
    <w:rsid w:val="00842606"/>
    <w:rsid w:val="0084398F"/>
    <w:rsid w:val="008465FB"/>
    <w:rsid w:val="00876ADB"/>
    <w:rsid w:val="00880A58"/>
    <w:rsid w:val="008978FC"/>
    <w:rsid w:val="008A46A2"/>
    <w:rsid w:val="008D7847"/>
    <w:rsid w:val="008E005D"/>
    <w:rsid w:val="008E1A42"/>
    <w:rsid w:val="008E3086"/>
    <w:rsid w:val="008E4B65"/>
    <w:rsid w:val="008E6FB5"/>
    <w:rsid w:val="008E710D"/>
    <w:rsid w:val="009005D5"/>
    <w:rsid w:val="00904BB3"/>
    <w:rsid w:val="009053E6"/>
    <w:rsid w:val="00911220"/>
    <w:rsid w:val="00911D36"/>
    <w:rsid w:val="00927B1F"/>
    <w:rsid w:val="00930523"/>
    <w:rsid w:val="009363B6"/>
    <w:rsid w:val="00946D0B"/>
    <w:rsid w:val="009544E3"/>
    <w:rsid w:val="009613BF"/>
    <w:rsid w:val="009A0BBC"/>
    <w:rsid w:val="009A1D6C"/>
    <w:rsid w:val="009A349B"/>
    <w:rsid w:val="009A487F"/>
    <w:rsid w:val="009B0749"/>
    <w:rsid w:val="009B10E9"/>
    <w:rsid w:val="009D513C"/>
    <w:rsid w:val="009E1315"/>
    <w:rsid w:val="009E1F16"/>
    <w:rsid w:val="009E5635"/>
    <w:rsid w:val="009E6B38"/>
    <w:rsid w:val="009F0015"/>
    <w:rsid w:val="009F0D72"/>
    <w:rsid w:val="00A14440"/>
    <w:rsid w:val="00A24C95"/>
    <w:rsid w:val="00A30A0B"/>
    <w:rsid w:val="00A47A2C"/>
    <w:rsid w:val="00A52FC4"/>
    <w:rsid w:val="00A54479"/>
    <w:rsid w:val="00A70CA5"/>
    <w:rsid w:val="00A847D8"/>
    <w:rsid w:val="00A8698C"/>
    <w:rsid w:val="00A927BB"/>
    <w:rsid w:val="00A932F2"/>
    <w:rsid w:val="00AA75C6"/>
    <w:rsid w:val="00AC013C"/>
    <w:rsid w:val="00AC0C10"/>
    <w:rsid w:val="00AC307E"/>
    <w:rsid w:val="00AC373A"/>
    <w:rsid w:val="00AD0972"/>
    <w:rsid w:val="00AD6349"/>
    <w:rsid w:val="00AD6D80"/>
    <w:rsid w:val="00AE0A53"/>
    <w:rsid w:val="00AF61C9"/>
    <w:rsid w:val="00AF793D"/>
    <w:rsid w:val="00B01062"/>
    <w:rsid w:val="00B03152"/>
    <w:rsid w:val="00B04960"/>
    <w:rsid w:val="00B06AC3"/>
    <w:rsid w:val="00B1319A"/>
    <w:rsid w:val="00B1723F"/>
    <w:rsid w:val="00B21205"/>
    <w:rsid w:val="00B224CF"/>
    <w:rsid w:val="00B41BE4"/>
    <w:rsid w:val="00B5565C"/>
    <w:rsid w:val="00B60500"/>
    <w:rsid w:val="00B60AA7"/>
    <w:rsid w:val="00B63682"/>
    <w:rsid w:val="00B66E92"/>
    <w:rsid w:val="00B7377E"/>
    <w:rsid w:val="00B7665C"/>
    <w:rsid w:val="00B8276C"/>
    <w:rsid w:val="00B84C62"/>
    <w:rsid w:val="00B84E5E"/>
    <w:rsid w:val="00BC55A6"/>
    <w:rsid w:val="00BD3FE6"/>
    <w:rsid w:val="00BE05F3"/>
    <w:rsid w:val="00BE1CF2"/>
    <w:rsid w:val="00C071A1"/>
    <w:rsid w:val="00C12DC6"/>
    <w:rsid w:val="00C23F73"/>
    <w:rsid w:val="00C24624"/>
    <w:rsid w:val="00C25E58"/>
    <w:rsid w:val="00C34016"/>
    <w:rsid w:val="00C34727"/>
    <w:rsid w:val="00C421D9"/>
    <w:rsid w:val="00C431D9"/>
    <w:rsid w:val="00C535E7"/>
    <w:rsid w:val="00C62720"/>
    <w:rsid w:val="00C7244C"/>
    <w:rsid w:val="00C73968"/>
    <w:rsid w:val="00C743F1"/>
    <w:rsid w:val="00C74889"/>
    <w:rsid w:val="00C7681F"/>
    <w:rsid w:val="00C8383D"/>
    <w:rsid w:val="00C84337"/>
    <w:rsid w:val="00CA0477"/>
    <w:rsid w:val="00CA2AE3"/>
    <w:rsid w:val="00CA4D33"/>
    <w:rsid w:val="00CA6E19"/>
    <w:rsid w:val="00CB0220"/>
    <w:rsid w:val="00CC3F43"/>
    <w:rsid w:val="00CC444F"/>
    <w:rsid w:val="00CE4B22"/>
    <w:rsid w:val="00CF1956"/>
    <w:rsid w:val="00CF6676"/>
    <w:rsid w:val="00D011B7"/>
    <w:rsid w:val="00D012C7"/>
    <w:rsid w:val="00D01677"/>
    <w:rsid w:val="00D01863"/>
    <w:rsid w:val="00D03088"/>
    <w:rsid w:val="00D10833"/>
    <w:rsid w:val="00D12588"/>
    <w:rsid w:val="00D1271A"/>
    <w:rsid w:val="00D2075C"/>
    <w:rsid w:val="00D21A8D"/>
    <w:rsid w:val="00D240FD"/>
    <w:rsid w:val="00D2539F"/>
    <w:rsid w:val="00D26A13"/>
    <w:rsid w:val="00D27F34"/>
    <w:rsid w:val="00D400FF"/>
    <w:rsid w:val="00D505FD"/>
    <w:rsid w:val="00D63B6B"/>
    <w:rsid w:val="00D666FA"/>
    <w:rsid w:val="00D76666"/>
    <w:rsid w:val="00D8334C"/>
    <w:rsid w:val="00DC2A9A"/>
    <w:rsid w:val="00DD461B"/>
    <w:rsid w:val="00DD7CE7"/>
    <w:rsid w:val="00DD7FD3"/>
    <w:rsid w:val="00DE4688"/>
    <w:rsid w:val="00DE7425"/>
    <w:rsid w:val="00DF2618"/>
    <w:rsid w:val="00DF3B8F"/>
    <w:rsid w:val="00DF4E7C"/>
    <w:rsid w:val="00E0163B"/>
    <w:rsid w:val="00E04020"/>
    <w:rsid w:val="00E0512F"/>
    <w:rsid w:val="00E11B47"/>
    <w:rsid w:val="00E173E4"/>
    <w:rsid w:val="00E20DAA"/>
    <w:rsid w:val="00E453CA"/>
    <w:rsid w:val="00E50AAA"/>
    <w:rsid w:val="00E53CC4"/>
    <w:rsid w:val="00E5527F"/>
    <w:rsid w:val="00E6236D"/>
    <w:rsid w:val="00E77530"/>
    <w:rsid w:val="00E82DAB"/>
    <w:rsid w:val="00E82EEC"/>
    <w:rsid w:val="00E83FC4"/>
    <w:rsid w:val="00EA3FA7"/>
    <w:rsid w:val="00EA5EB0"/>
    <w:rsid w:val="00EB1E1B"/>
    <w:rsid w:val="00EB3DBB"/>
    <w:rsid w:val="00EB5532"/>
    <w:rsid w:val="00EC184D"/>
    <w:rsid w:val="00ED6DD3"/>
    <w:rsid w:val="00ED7242"/>
    <w:rsid w:val="00ED74CB"/>
    <w:rsid w:val="00EE2480"/>
    <w:rsid w:val="00EE5080"/>
    <w:rsid w:val="00EF207C"/>
    <w:rsid w:val="00EF2C71"/>
    <w:rsid w:val="00EF466D"/>
    <w:rsid w:val="00F15F0F"/>
    <w:rsid w:val="00F2172C"/>
    <w:rsid w:val="00F32FD0"/>
    <w:rsid w:val="00F379F8"/>
    <w:rsid w:val="00F64643"/>
    <w:rsid w:val="00F75FC3"/>
    <w:rsid w:val="00F819C3"/>
    <w:rsid w:val="00F85120"/>
    <w:rsid w:val="00F86162"/>
    <w:rsid w:val="00F8624D"/>
    <w:rsid w:val="00F87E93"/>
    <w:rsid w:val="00F94EBE"/>
    <w:rsid w:val="00FA27A9"/>
    <w:rsid w:val="00FB21A3"/>
    <w:rsid w:val="00FB228C"/>
    <w:rsid w:val="00FB51C9"/>
    <w:rsid w:val="00FC5D3A"/>
    <w:rsid w:val="00FD3A8B"/>
    <w:rsid w:val="00FD3FF7"/>
    <w:rsid w:val="00FD6432"/>
    <w:rsid w:val="00FD6C54"/>
    <w:rsid w:val="00FD7AB4"/>
    <w:rsid w:val="00FE55D1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56B19778"/>
  <w15:docId w15:val="{23839D1B-6081-4C6D-87DE-0CBC82B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2">
    <w:name w:val="Заголовок1"/>
    <w:basedOn w:val="a"/>
    <w:next w:val="a7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4F712F"/>
    <w:pPr>
      <w:spacing w:after="120"/>
    </w:pPr>
  </w:style>
  <w:style w:type="paragraph" w:styleId="a8">
    <w:name w:val="List"/>
    <w:basedOn w:val="a7"/>
    <w:rsid w:val="004F712F"/>
    <w:rPr>
      <w:rFonts w:ascii="Arial" w:hAnsi="Arial" w:cs="Tahoma"/>
    </w:rPr>
  </w:style>
  <w:style w:type="paragraph" w:customStyle="1" w:styleId="13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9">
    <w:name w:val="List Paragraph"/>
    <w:aliases w:val="Обычный текст,Bullet List,FooterText,numbered"/>
    <w:basedOn w:val="a"/>
    <w:link w:val="aa"/>
    <w:uiPriority w:val="1"/>
    <w:qFormat/>
    <w:rsid w:val="004F712F"/>
    <w:pPr>
      <w:ind w:left="720"/>
    </w:pPr>
  </w:style>
  <w:style w:type="paragraph" w:customStyle="1" w:styleId="ConsPlusNormal">
    <w:name w:val="ConsPlusNormal"/>
    <w:link w:val="ConsPlusNormal0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aliases w:val="ВерхКолонтитул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e">
    <w:name w:val="Содержимое таблицы"/>
    <w:basedOn w:val="a"/>
    <w:rsid w:val="004F712F"/>
    <w:pPr>
      <w:suppressLineNumbers/>
    </w:pPr>
  </w:style>
  <w:style w:type="paragraph" w:customStyle="1" w:styleId="af">
    <w:name w:val="Заголовок таблицы"/>
    <w:basedOn w:val="ae"/>
    <w:rsid w:val="004F712F"/>
    <w:pPr>
      <w:jc w:val="center"/>
    </w:pPr>
    <w:rPr>
      <w:b/>
      <w:bCs/>
    </w:rPr>
  </w:style>
  <w:style w:type="paragraph" w:styleId="af0">
    <w:name w:val="Title"/>
    <w:basedOn w:val="a"/>
    <w:next w:val="a"/>
    <w:link w:val="af1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2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3A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4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5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5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8E4B65"/>
    <w:pPr>
      <w:ind w:left="240"/>
    </w:pPr>
    <w:rPr>
      <w:smallCaps/>
      <w:szCs w:val="20"/>
    </w:rPr>
  </w:style>
  <w:style w:type="paragraph" w:styleId="af5">
    <w:name w:val="Normal (Web)"/>
    <w:aliases w:val="Обычный (Web)1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6">
    <w:name w:val="Стиль таблицы1"/>
    <w:basedOn w:val="af3"/>
    <w:rsid w:val="005D3BAD"/>
    <w:tblPr/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6">
    <w:name w:val="Основной текст_"/>
    <w:basedOn w:val="a0"/>
    <w:link w:val="17"/>
    <w:rsid w:val="005D3BA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6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qFormat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7">
    <w:name w:val="Содержимое врезки"/>
    <w:basedOn w:val="a7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8">
    <w:name w:val="Subtitle"/>
    <w:basedOn w:val="a"/>
    <w:next w:val="a"/>
    <w:link w:val="af9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8">
    <w:name w:val="toc 1"/>
    <w:basedOn w:val="a"/>
    <w:next w:val="a"/>
    <w:autoRedefine/>
    <w:uiPriority w:val="39"/>
    <w:unhideWhenUsed/>
    <w:rsid w:val="008E4B65"/>
    <w:pPr>
      <w:spacing w:before="120" w:after="120"/>
    </w:pPr>
    <w:rPr>
      <w:b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480"/>
    </w:pPr>
    <w:rPr>
      <w:rFonts w:asciiTheme="minorHAnsi" w:hAnsiTheme="minorHAnsi"/>
      <w:i/>
      <w:iCs/>
      <w:sz w:val="20"/>
      <w:szCs w:val="20"/>
    </w:rPr>
  </w:style>
  <w:style w:type="paragraph" w:customStyle="1" w:styleId="26">
    <w:name w:val="Стиль Заголовок 2"/>
    <w:basedOn w:val="2"/>
    <w:autoRedefine/>
    <w:rsid w:val="009A487F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9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A30A0B"/>
    <w:pPr>
      <w:ind w:left="1920"/>
    </w:pPr>
    <w:rPr>
      <w:rFonts w:asciiTheme="minorHAnsi" w:hAnsiTheme="minorHAnsi"/>
      <w:sz w:val="18"/>
      <w:szCs w:val="18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7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afa">
    <w:name w:val="Абзац"/>
    <w:basedOn w:val="a"/>
    <w:link w:val="afb"/>
    <w:rsid w:val="009E6B38"/>
    <w:pPr>
      <w:suppressAutoHyphens w:val="0"/>
      <w:spacing w:before="120" w:after="60"/>
      <w:ind w:firstLine="567"/>
      <w:jc w:val="both"/>
    </w:pPr>
    <w:rPr>
      <w:rFonts w:cs="Times New Roman"/>
      <w:lang w:eastAsia="ru-RU"/>
    </w:rPr>
  </w:style>
  <w:style w:type="character" w:customStyle="1" w:styleId="afb">
    <w:name w:val="Абзац Знак"/>
    <w:link w:val="afa"/>
    <w:rsid w:val="009E6B38"/>
    <w:rPr>
      <w:sz w:val="24"/>
      <w:szCs w:val="24"/>
    </w:rPr>
  </w:style>
  <w:style w:type="character" w:customStyle="1" w:styleId="aa">
    <w:name w:val="Абзац списка Знак"/>
    <w:aliases w:val="Обычный текст Знак,Bullet List Знак,FooterText Знак,numbered Знак"/>
    <w:link w:val="a9"/>
    <w:uiPriority w:val="34"/>
    <w:locked/>
    <w:rsid w:val="00C34016"/>
    <w:rPr>
      <w:rFonts w:cs="Calibri"/>
      <w:sz w:val="24"/>
      <w:szCs w:val="24"/>
      <w:lang w:eastAsia="ar-SA"/>
    </w:rPr>
  </w:style>
  <w:style w:type="paragraph" w:styleId="afc">
    <w:name w:val="Plain Text"/>
    <w:basedOn w:val="a"/>
    <w:link w:val="afd"/>
    <w:rsid w:val="00CF195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CF195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926DC"/>
    <w:rPr>
      <w:rFonts w:ascii="Arial" w:hAnsi="Arial" w:cs="Arial"/>
      <w:lang w:eastAsia="ar-SA"/>
    </w:rPr>
  </w:style>
  <w:style w:type="paragraph" w:customStyle="1" w:styleId="afe">
    <w:name w:val="Таблица_название_таблицы"/>
    <w:next w:val="a"/>
    <w:link w:val="aff"/>
    <w:autoRedefine/>
    <w:qFormat/>
    <w:rsid w:val="00027B32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">
    <w:name w:val="Таблица_название_таблицы Знак"/>
    <w:link w:val="afe"/>
    <w:rsid w:val="00027B32"/>
    <w:rPr>
      <w:b/>
      <w:bCs/>
      <w:sz w:val="22"/>
      <w:szCs w:val="22"/>
    </w:rPr>
  </w:style>
  <w:style w:type="paragraph" w:customStyle="1" w:styleId="110">
    <w:name w:val="Табличный_таблица_11"/>
    <w:link w:val="111"/>
    <w:qFormat/>
    <w:rsid w:val="00027B32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027B32"/>
    <w:rPr>
      <w:sz w:val="22"/>
      <w:szCs w:val="22"/>
    </w:rPr>
  </w:style>
  <w:style w:type="paragraph" w:customStyle="1" w:styleId="112">
    <w:name w:val="Табличный_боковик_11"/>
    <w:link w:val="113"/>
    <w:qFormat/>
    <w:rsid w:val="00027B32"/>
    <w:rPr>
      <w:sz w:val="22"/>
      <w:szCs w:val="24"/>
    </w:rPr>
  </w:style>
  <w:style w:type="character" w:customStyle="1" w:styleId="113">
    <w:name w:val="Табличный_боковик_11 Знак"/>
    <w:link w:val="112"/>
    <w:rsid w:val="00027B32"/>
    <w:rPr>
      <w:sz w:val="22"/>
      <w:szCs w:val="24"/>
    </w:rPr>
  </w:style>
  <w:style w:type="paragraph" w:customStyle="1" w:styleId="2612">
    <w:name w:val="Стиль Стиль Заголовок 2 + Перед:  6 пт после: 12 пт"/>
    <w:basedOn w:val="26"/>
    <w:autoRedefine/>
    <w:rsid w:val="009A487F"/>
    <w:rPr>
      <w:rFonts w:eastAsia="Times New Roman" w:cs="Times New Roman"/>
      <w:bCs/>
    </w:rPr>
  </w:style>
  <w:style w:type="paragraph" w:styleId="aff0">
    <w:name w:val="Document Map"/>
    <w:basedOn w:val="a"/>
    <w:link w:val="aff1"/>
    <w:semiHidden/>
    <w:unhideWhenUsed/>
    <w:rsid w:val="00794918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794918"/>
    <w:rPr>
      <w:rFonts w:ascii="Tahoma" w:hAnsi="Tahoma" w:cs="Tahoma"/>
      <w:sz w:val="16"/>
      <w:szCs w:val="16"/>
      <w:lang w:eastAsia="ar-SA"/>
    </w:rPr>
  </w:style>
  <w:style w:type="paragraph" w:customStyle="1" w:styleId="1a">
    <w:name w:val="Без интервала1"/>
    <w:qFormat/>
    <w:rsid w:val="00794918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41BE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https://ru.wikipedia.org/wiki/2005_%D0%B3%D0%BE%D0%B4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yperlink" Target="https://ru.wikipedia.org/wiki/25_%D1%84%D0%B5%D0%B2%D1%80%D0%B0%D0%BB%D1%8F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3C90-9F04-43A6-BAD8-2F673045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21</Pages>
  <Words>6290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42059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user</cp:lastModifiedBy>
  <cp:revision>110</cp:revision>
  <cp:lastPrinted>2019-05-28T12:01:00Z</cp:lastPrinted>
  <dcterms:created xsi:type="dcterms:W3CDTF">2016-09-08T16:11:00Z</dcterms:created>
  <dcterms:modified xsi:type="dcterms:W3CDTF">2021-12-11T12:01:00Z</dcterms:modified>
</cp:coreProperties>
</file>